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C051B8" w14:textId="77777777" w:rsidR="009C4CAC" w:rsidRPr="00B169DF" w:rsidRDefault="009C4CAC" w:rsidP="009C4CAC">
      <w:pPr>
        <w:spacing w:line="240" w:lineRule="auto"/>
        <w:jc w:val="right"/>
        <w:rPr>
          <w:rFonts w:ascii="Corbel" w:hAnsi="Corbel"/>
          <w:bCs/>
          <w:i/>
        </w:rPr>
      </w:pPr>
      <w:r w:rsidRPr="00FE0F41">
        <w:rPr>
          <w:rFonts w:ascii="Corbel" w:hAnsi="Corbel"/>
          <w:bCs/>
          <w:i/>
        </w:rPr>
        <w:t>Załącznik nr 1.5 do Zarządzenia Rektora UR nr 61/2025</w:t>
      </w:r>
    </w:p>
    <w:p w14:paraId="770BAA53" w14:textId="77777777" w:rsidR="009C4CAC" w:rsidRPr="00B169DF" w:rsidRDefault="009C4CAC" w:rsidP="009C4CA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159231FC" w14:textId="77777777" w:rsidR="009C4CAC" w:rsidRPr="00B169DF" w:rsidRDefault="009C4CAC" w:rsidP="009C4CA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2025 - 2028</w:t>
      </w:r>
      <w:r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4943F87" w14:textId="77777777" w:rsidR="009C4CAC" w:rsidRPr="00B169DF" w:rsidRDefault="009C4CAC" w:rsidP="009C4CA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6655F39C" w14:textId="77777777" w:rsidR="009C4CAC" w:rsidRPr="00B169DF" w:rsidRDefault="009C4CAC" w:rsidP="009C4CA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>
        <w:rPr>
          <w:rFonts w:ascii="Corbel" w:hAnsi="Corbel"/>
          <w:sz w:val="20"/>
          <w:szCs w:val="20"/>
        </w:rPr>
        <w:t>2026/2027</w:t>
      </w:r>
    </w:p>
    <w:p w14:paraId="42A576A0" w14:textId="77777777" w:rsidR="008C1D74" w:rsidRPr="008C1D74" w:rsidRDefault="008C1D74" w:rsidP="008C1D74">
      <w:pPr>
        <w:pStyle w:val="Nagwek1"/>
        <w:ind w:left="-5"/>
        <w:rPr>
          <w:sz w:val="24"/>
        </w:rPr>
      </w:pPr>
      <w:r w:rsidRPr="008C1D74">
        <w:rPr>
          <w:sz w:val="24"/>
        </w:rPr>
        <w:t xml:space="preserve"> </w:t>
      </w:r>
    </w:p>
    <w:p w14:paraId="60C4A899" w14:textId="77777777" w:rsidR="008C1D74" w:rsidRDefault="008C1D74">
      <w:pPr>
        <w:pStyle w:val="Nagwek1"/>
        <w:ind w:left="-5" w:right="0"/>
        <w:rPr>
          <w:sz w:val="24"/>
        </w:rPr>
      </w:pPr>
    </w:p>
    <w:p w14:paraId="7384D291" w14:textId="77777777" w:rsidR="008C1D74" w:rsidRDefault="008C1D74">
      <w:pPr>
        <w:pStyle w:val="Nagwek1"/>
        <w:ind w:left="-5" w:right="0"/>
        <w:rPr>
          <w:sz w:val="24"/>
        </w:rPr>
      </w:pPr>
    </w:p>
    <w:p w14:paraId="498EEE79" w14:textId="77777777" w:rsidR="008165DE" w:rsidRDefault="00174F8F">
      <w:pPr>
        <w:pStyle w:val="Nagwek1"/>
        <w:ind w:left="-5" w:right="0"/>
      </w:pPr>
      <w:r>
        <w:rPr>
          <w:sz w:val="24"/>
        </w:rPr>
        <w:t>1.</w:t>
      </w:r>
      <w:r>
        <w:t xml:space="preserve"> </w:t>
      </w:r>
      <w:r>
        <w:rPr>
          <w:sz w:val="24"/>
        </w:rPr>
        <w:t>P</w:t>
      </w:r>
      <w:r>
        <w:t>ODSTAWOWE INFORMACJE O PRZEDMIOCIE</w:t>
      </w:r>
      <w:r>
        <w:rPr>
          <w:sz w:val="24"/>
        </w:rPr>
        <w:t>/</w:t>
      </w:r>
      <w:r>
        <w:t xml:space="preserve">MODULE </w:t>
      </w:r>
      <w:r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29" w:type="dxa"/>
        <w:tblCellMar>
          <w:top w:w="1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3"/>
        <w:gridCol w:w="7089"/>
      </w:tblGrid>
      <w:tr w:rsidR="008165DE" w14:paraId="39196F5E" w14:textId="77777777">
        <w:trPr>
          <w:trHeight w:val="59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F8415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Nazwa przedmiotu/ modułu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AD139" w14:textId="77777777" w:rsidR="008165DE" w:rsidRDefault="00174F8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Lektorat języka francuskiego </w:t>
            </w:r>
          </w:p>
        </w:tc>
      </w:tr>
      <w:tr w:rsidR="008165DE" w14:paraId="2269E40A" w14:textId="77777777">
        <w:trPr>
          <w:trHeight w:val="59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24610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Kod przedmiotu/ modułu*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69047" w14:textId="77777777" w:rsidR="008165DE" w:rsidRDefault="008165DE">
            <w:pPr>
              <w:ind w:left="2"/>
            </w:pPr>
          </w:p>
        </w:tc>
      </w:tr>
      <w:tr w:rsidR="008165DE" w14:paraId="198C7C65" w14:textId="77777777">
        <w:trPr>
          <w:trHeight w:val="73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E0ADB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Wydział (nazwa jednostki prowadzącej kierunek)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34860" w14:textId="662C222C" w:rsidR="008165DE" w:rsidRPr="009C4CAC" w:rsidRDefault="009C4CAC">
            <w:pPr>
              <w:ind w:left="2"/>
              <w:rPr>
                <w:bCs/>
              </w:rPr>
            </w:pPr>
            <w:r w:rsidRPr="009C4CAC">
              <w:rPr>
                <w:rFonts w:ascii="Corbel" w:hAnsi="Corbel"/>
                <w:bCs/>
                <w:sz w:val="24"/>
                <w:szCs w:val="24"/>
              </w:rPr>
              <w:t>Wydział Pedagogiki i Filozofii</w:t>
            </w:r>
          </w:p>
        </w:tc>
      </w:tr>
      <w:tr w:rsidR="008165DE" w14:paraId="2DA22B40" w14:textId="77777777">
        <w:trPr>
          <w:trHeight w:val="59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CE949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E7101" w14:textId="77777777" w:rsidR="008165DE" w:rsidRDefault="00174F8F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Centrum  Języków Obcych UR </w:t>
            </w:r>
          </w:p>
        </w:tc>
      </w:tr>
      <w:tr w:rsidR="008165DE" w14:paraId="510DBEED" w14:textId="77777777">
        <w:trPr>
          <w:trHeight w:val="303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201B4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82CDB" w14:textId="77777777" w:rsidR="008165DE" w:rsidRDefault="00174F8F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Komunikacja międzykulturowa </w:t>
            </w:r>
          </w:p>
        </w:tc>
      </w:tr>
      <w:tr w:rsidR="008165DE" w14:paraId="62E59042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25D1F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Poziom kształcenia 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B2BA1" w14:textId="77777777" w:rsidR="008165DE" w:rsidRDefault="00174F8F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Pierwszego stopnia </w:t>
            </w:r>
          </w:p>
        </w:tc>
      </w:tr>
      <w:tr w:rsidR="008165DE" w14:paraId="659CF1B4" w14:textId="77777777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C2CD7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0E70E" w14:textId="77777777" w:rsidR="008165DE" w:rsidRDefault="00174F8F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Ogólnoakademicki </w:t>
            </w:r>
          </w:p>
        </w:tc>
      </w:tr>
      <w:tr w:rsidR="008165DE" w14:paraId="4CA86EC2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17CA0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6F817" w14:textId="77777777" w:rsidR="008165DE" w:rsidRDefault="00174F8F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Stacjonarne </w:t>
            </w:r>
          </w:p>
        </w:tc>
      </w:tr>
      <w:tr w:rsidR="008165DE" w14:paraId="21FC6D52" w14:textId="77777777">
        <w:trPr>
          <w:trHeight w:val="526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DF199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Rok i semestr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A74B7" w14:textId="77777777" w:rsidR="008165DE" w:rsidRDefault="00174F8F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Rok I i II, semestr 1, 2, 3, 4 </w:t>
            </w:r>
          </w:p>
        </w:tc>
      </w:tr>
      <w:tr w:rsidR="008165DE" w14:paraId="30ADE763" w14:textId="77777777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A9849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11CE3" w14:textId="77777777" w:rsidR="008165DE" w:rsidRDefault="00174F8F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Ćwiczenia </w:t>
            </w:r>
          </w:p>
        </w:tc>
      </w:tr>
      <w:tr w:rsidR="008165DE" w14:paraId="670060A2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2A047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B7912" w14:textId="77777777" w:rsidR="008165DE" w:rsidRDefault="00174F8F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Język polski / język francuski </w:t>
            </w:r>
          </w:p>
        </w:tc>
      </w:tr>
      <w:tr w:rsidR="008165DE" w14:paraId="4BF1A1E3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8106E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AFCD0" w14:textId="77777777" w:rsidR="008165DE" w:rsidRDefault="00174F8F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mgr Agnieszka Czech-Rogoyska </w:t>
            </w:r>
          </w:p>
        </w:tc>
      </w:tr>
      <w:tr w:rsidR="008165DE" w14:paraId="0CF77739" w14:textId="77777777">
        <w:trPr>
          <w:trHeight w:val="89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C51A4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Imię i nazwisko osoby prowadzącej / osób prowadzących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4C1B2" w14:textId="77777777" w:rsidR="008165DE" w:rsidRDefault="00174F8F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mgr Beata Kawalec </w:t>
            </w:r>
          </w:p>
        </w:tc>
      </w:tr>
    </w:tbl>
    <w:p w14:paraId="0CA589F8" w14:textId="77777777" w:rsidR="008165DE" w:rsidRDefault="00174F8F">
      <w:pPr>
        <w:spacing w:after="257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 xml:space="preserve">- </w:t>
      </w:r>
      <w:r>
        <w:rPr>
          <w:rFonts w:ascii="Corbel" w:eastAsia="Corbel" w:hAnsi="Corbel" w:cs="Corbel"/>
          <w:i/>
          <w:sz w:val="24"/>
        </w:rPr>
        <w:t>zgodnie z ustaleniami na Wydziale</w:t>
      </w:r>
      <w:r>
        <w:rPr>
          <w:rFonts w:ascii="Corbel" w:eastAsia="Corbel" w:hAnsi="Corbel" w:cs="Corbel"/>
          <w:b/>
          <w:sz w:val="24"/>
        </w:rPr>
        <w:t xml:space="preserve"> </w:t>
      </w:r>
    </w:p>
    <w:p w14:paraId="45AAB4C7" w14:textId="77777777" w:rsidR="008165DE" w:rsidRDefault="00174F8F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40E60D49" w14:textId="77777777" w:rsidR="008165DE" w:rsidRDefault="00174F8F" w:rsidP="00174F8F">
      <w:pPr>
        <w:pStyle w:val="Nagwek2"/>
        <w:ind w:right="0"/>
      </w:pPr>
      <w:r>
        <w:t xml:space="preserve">1.1.Formy zajęć dydaktycznych, wymiar godzin i punktów ECTS  </w:t>
      </w:r>
    </w:p>
    <w:p w14:paraId="54987EF0" w14:textId="77777777" w:rsidR="008165DE" w:rsidRDefault="00174F8F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1" w:type="dxa"/>
        <w:tblInd w:w="5" w:type="dxa"/>
        <w:tblCellMar>
          <w:top w:w="54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050"/>
        <w:gridCol w:w="914"/>
        <w:gridCol w:w="787"/>
        <w:gridCol w:w="853"/>
        <w:gridCol w:w="799"/>
        <w:gridCol w:w="821"/>
        <w:gridCol w:w="764"/>
        <w:gridCol w:w="948"/>
        <w:gridCol w:w="1190"/>
        <w:gridCol w:w="1505"/>
      </w:tblGrid>
      <w:tr w:rsidR="008165DE" w14:paraId="58B2F97D" w14:textId="77777777">
        <w:trPr>
          <w:trHeight w:val="838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A99B9" w14:textId="77777777" w:rsidR="008165DE" w:rsidRDefault="00174F8F">
            <w:pPr>
              <w:spacing w:after="96"/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Semestr </w:t>
            </w:r>
          </w:p>
          <w:p w14:paraId="3DF8348F" w14:textId="77777777" w:rsidR="008165DE" w:rsidRDefault="00174F8F">
            <w:pPr>
              <w:ind w:right="43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(nr)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53095" w14:textId="77777777" w:rsidR="008165DE" w:rsidRDefault="00174F8F">
            <w:pPr>
              <w:ind w:left="70"/>
            </w:pPr>
            <w:r>
              <w:rPr>
                <w:rFonts w:ascii="Corbel" w:eastAsia="Corbel" w:hAnsi="Corbel" w:cs="Corbel"/>
                <w:sz w:val="24"/>
              </w:rPr>
              <w:t xml:space="preserve">Wykł. 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5ADC7" w14:textId="77777777" w:rsidR="008165DE" w:rsidRDefault="00174F8F">
            <w:pPr>
              <w:ind w:left="96"/>
            </w:pPr>
            <w:r>
              <w:rPr>
                <w:rFonts w:ascii="Corbel" w:eastAsia="Corbel" w:hAnsi="Corbel" w:cs="Corbel"/>
                <w:sz w:val="24"/>
              </w:rPr>
              <w:t xml:space="preserve">Ćw.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889A2" w14:textId="77777777" w:rsidR="008165DE" w:rsidRDefault="00174F8F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Konw.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4B344" w14:textId="77777777" w:rsidR="008165DE" w:rsidRDefault="00174F8F">
            <w:pPr>
              <w:ind w:left="74"/>
            </w:pPr>
            <w:r>
              <w:rPr>
                <w:rFonts w:ascii="Corbel" w:eastAsia="Corbel" w:hAnsi="Corbel" w:cs="Corbel"/>
                <w:sz w:val="24"/>
              </w:rPr>
              <w:t xml:space="preserve">Lab.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E0002" w14:textId="77777777" w:rsidR="008165DE" w:rsidRDefault="00174F8F">
            <w:pPr>
              <w:ind w:left="48"/>
            </w:pPr>
            <w:r>
              <w:rPr>
                <w:rFonts w:ascii="Corbel" w:eastAsia="Corbel" w:hAnsi="Corbel" w:cs="Corbel"/>
                <w:sz w:val="24"/>
              </w:rPr>
              <w:t xml:space="preserve">Sem. 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33CEF" w14:textId="77777777" w:rsidR="008165DE" w:rsidRDefault="00174F8F">
            <w:pPr>
              <w:ind w:right="44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ZP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563B4" w14:textId="77777777" w:rsidR="008165DE" w:rsidRDefault="00174F8F">
            <w:pPr>
              <w:ind w:left="70"/>
            </w:pPr>
            <w:r>
              <w:rPr>
                <w:rFonts w:ascii="Corbel" w:eastAsia="Corbel" w:hAnsi="Corbel" w:cs="Corbel"/>
                <w:sz w:val="24"/>
              </w:rPr>
              <w:t xml:space="preserve">Prakt.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EEA26" w14:textId="77777777" w:rsidR="008165DE" w:rsidRDefault="00174F8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Inne (jakie?) 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99416" w14:textId="77777777" w:rsidR="008165DE" w:rsidRDefault="00174F8F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Liczba pkt ECTS </w:t>
            </w:r>
          </w:p>
        </w:tc>
      </w:tr>
      <w:tr w:rsidR="008165DE" w14:paraId="3C53702F" w14:textId="77777777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A2705" w14:textId="77777777" w:rsidR="008165DE" w:rsidRDefault="00174F8F">
            <w:pPr>
              <w:ind w:right="46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1-4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7D943" w14:textId="77777777" w:rsidR="008165DE" w:rsidRDefault="00174F8F">
            <w:pPr>
              <w:ind w:left="2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6AF24" w14:textId="77777777" w:rsidR="008165DE" w:rsidRDefault="00174F8F">
            <w:pPr>
              <w:ind w:right="5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120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9BCB7" w14:textId="77777777" w:rsidR="008165DE" w:rsidRDefault="00174F8F">
            <w:pPr>
              <w:ind w:right="2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97AA4" w14:textId="77777777" w:rsidR="008165DE" w:rsidRDefault="00174F8F">
            <w:pPr>
              <w:ind w:left="2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2CE53" w14:textId="77777777" w:rsidR="008165DE" w:rsidRDefault="00174F8F">
            <w:pPr>
              <w:ind w:left="5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243F5" w14:textId="77777777" w:rsidR="008165DE" w:rsidRDefault="00174F8F">
            <w:pPr>
              <w:ind w:left="5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5E6DF" w14:textId="77777777" w:rsidR="008165DE" w:rsidRDefault="00174F8F">
            <w:pPr>
              <w:ind w:left="2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6BCD3" w14:textId="77777777" w:rsidR="008165DE" w:rsidRDefault="00174F8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6ACE4" w14:textId="77777777" w:rsidR="008165DE" w:rsidRDefault="00174F8F">
            <w:pPr>
              <w:ind w:right="46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8 </w:t>
            </w:r>
          </w:p>
        </w:tc>
      </w:tr>
    </w:tbl>
    <w:p w14:paraId="68038E3E" w14:textId="77777777" w:rsidR="008165DE" w:rsidRDefault="00174F8F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6B74D230" w14:textId="77777777" w:rsidR="008165DE" w:rsidRDefault="00174F8F">
      <w:pPr>
        <w:pStyle w:val="Nagwek3"/>
        <w:ind w:left="-5" w:right="0"/>
      </w:pPr>
      <w:r>
        <w:t xml:space="preserve">1.2. Sposób realizacji zajęć  </w:t>
      </w:r>
      <w:r>
        <w:rPr>
          <w:b w:val="0"/>
        </w:rPr>
        <w:t xml:space="preserve"> </w:t>
      </w:r>
    </w:p>
    <w:p w14:paraId="7BB06A54" w14:textId="77777777" w:rsidR="008165DE" w:rsidRDefault="00174F8F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39EC1220" w14:textId="77777777" w:rsidR="008165DE" w:rsidRDefault="00174F8F">
      <w:pPr>
        <w:tabs>
          <w:tab w:val="center" w:pos="1421"/>
        </w:tabs>
        <w:spacing w:after="5" w:line="250" w:lineRule="auto"/>
      </w:pPr>
      <w:r>
        <w:rPr>
          <w:rFonts w:ascii="Corbel" w:eastAsia="Corbel" w:hAnsi="Corbel" w:cs="Corbel"/>
          <w:bdr w:val="single" w:sz="8" w:space="0" w:color="000000"/>
        </w:rPr>
        <w:t xml:space="preserve">x </w:t>
      </w:r>
      <w:r>
        <w:rPr>
          <w:rFonts w:ascii="Corbel" w:eastAsia="Corbel" w:hAnsi="Corbel" w:cs="Corbel"/>
          <w:bdr w:val="single" w:sz="8" w:space="0" w:color="000000"/>
        </w:rPr>
        <w:tab/>
      </w:r>
      <w:r>
        <w:rPr>
          <w:rFonts w:ascii="Corbel" w:eastAsia="Corbel" w:hAnsi="Corbel" w:cs="Corbel"/>
          <w:sz w:val="24"/>
        </w:rPr>
        <w:t xml:space="preserve">w formie tradycyjnej </w:t>
      </w:r>
    </w:p>
    <w:p w14:paraId="308027F9" w14:textId="77777777" w:rsidR="008165DE" w:rsidRDefault="00174F8F">
      <w:pPr>
        <w:spacing w:after="0"/>
        <w:ind w:left="404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pPr w:vertAnchor="text" w:tblpX="5" w:tblpY="-42"/>
        <w:tblOverlap w:val="never"/>
        <w:tblW w:w="250" w:type="dxa"/>
        <w:tblInd w:w="0" w:type="dxa"/>
        <w:tblCellMar>
          <w:top w:w="47" w:type="dxa"/>
          <w:left w:w="72" w:type="dxa"/>
          <w:right w:w="115" w:type="dxa"/>
        </w:tblCellMar>
        <w:tblLook w:val="04A0" w:firstRow="1" w:lastRow="0" w:firstColumn="1" w:lastColumn="0" w:noHBand="0" w:noVBand="1"/>
      </w:tblPr>
      <w:tblGrid>
        <w:gridCol w:w="250"/>
      </w:tblGrid>
      <w:tr w:rsidR="008165DE" w14:paraId="36CC4F3E" w14:textId="77777777">
        <w:trPr>
          <w:trHeight w:val="278"/>
        </w:trPr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A46D6" w14:textId="77777777" w:rsidR="008165DE" w:rsidRDefault="00174F8F">
            <w:r>
              <w:rPr>
                <w:rFonts w:ascii="Corbel" w:eastAsia="Corbel" w:hAnsi="Corbel" w:cs="Corbel"/>
              </w:rPr>
              <w:t xml:space="preserve"> </w:t>
            </w:r>
          </w:p>
        </w:tc>
      </w:tr>
    </w:tbl>
    <w:p w14:paraId="5708CCA6" w14:textId="77777777" w:rsidR="008165DE" w:rsidRDefault="00174F8F">
      <w:pPr>
        <w:spacing w:after="5" w:line="250" w:lineRule="auto"/>
        <w:ind w:left="72" w:hanging="10"/>
      </w:pPr>
      <w:r>
        <w:rPr>
          <w:rFonts w:ascii="Corbel" w:eastAsia="Corbel" w:hAnsi="Corbel" w:cs="Corbel"/>
          <w:sz w:val="24"/>
        </w:rPr>
        <w:t xml:space="preserve">zajęcia realizowane z wykorzystaniem metod i technik kształcenia na odległość </w:t>
      </w:r>
    </w:p>
    <w:p w14:paraId="079FCEF4" w14:textId="77777777" w:rsidR="008165DE" w:rsidRDefault="00174F8F">
      <w:pPr>
        <w:spacing w:after="0"/>
        <w:ind w:left="404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18D32788" w14:textId="77777777" w:rsidR="008165DE" w:rsidRDefault="00174F8F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77A04B6B" w14:textId="77777777" w:rsidR="008165DE" w:rsidRDefault="00174F8F">
      <w:pPr>
        <w:spacing w:after="5" w:line="250" w:lineRule="auto"/>
        <w:ind w:left="709" w:hanging="425"/>
      </w:pPr>
      <w:r>
        <w:rPr>
          <w:rFonts w:ascii="Corbel" w:eastAsia="Corbel" w:hAnsi="Corbel" w:cs="Corbel"/>
          <w:b/>
          <w:sz w:val="24"/>
        </w:rPr>
        <w:lastRenderedPageBreak/>
        <w:t xml:space="preserve">1.3  Forma zaliczenia przedmiotu /modułu (z toku) </w:t>
      </w:r>
      <w:r>
        <w:rPr>
          <w:rFonts w:ascii="Corbel" w:eastAsia="Corbel" w:hAnsi="Corbel" w:cs="Corbel"/>
          <w:sz w:val="24"/>
        </w:rPr>
        <w:t>(</w:t>
      </w:r>
      <w:r>
        <w:rPr>
          <w:rFonts w:ascii="Corbel" w:eastAsia="Corbel" w:hAnsi="Corbel" w:cs="Corbel"/>
          <w:b/>
          <w:sz w:val="24"/>
          <w:u w:val="single" w:color="000000"/>
        </w:rPr>
        <w:t>egzamin,</w:t>
      </w:r>
      <w:r>
        <w:rPr>
          <w:rFonts w:ascii="Corbel" w:eastAsia="Corbel" w:hAnsi="Corbel" w:cs="Corbel"/>
          <w:sz w:val="24"/>
        </w:rPr>
        <w:t xml:space="preserve"> zaliczenie z oceną, zaliczenie bez oceny): egzamin po czwartym semestrze</w:t>
      </w:r>
      <w:r>
        <w:rPr>
          <w:rFonts w:ascii="Corbel" w:eastAsia="Corbel" w:hAnsi="Corbel" w:cs="Corbel"/>
          <w:b/>
          <w:sz w:val="24"/>
        </w:rPr>
        <w:t xml:space="preserve"> </w:t>
      </w:r>
    </w:p>
    <w:p w14:paraId="5B7A3EDB" w14:textId="77777777" w:rsidR="008165DE" w:rsidRDefault="00174F8F">
      <w:pPr>
        <w:spacing w:after="0"/>
        <w:jc w:val="right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7BCA427A" w14:textId="77777777" w:rsidR="008165DE" w:rsidRDefault="00174F8F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19654A3E" w14:textId="77777777" w:rsidR="008165DE" w:rsidRDefault="00174F8F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5DDDF32E" w14:textId="77777777" w:rsidR="008165DE" w:rsidRDefault="00174F8F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26C71091" w14:textId="77777777" w:rsidR="008165DE" w:rsidRDefault="00174F8F">
      <w:pPr>
        <w:spacing w:after="9"/>
      </w:pPr>
      <w:r>
        <w:rPr>
          <w:rFonts w:ascii="Corbel" w:eastAsia="Corbel" w:hAnsi="Corbel" w:cs="Corbel"/>
          <w:sz w:val="24"/>
        </w:rPr>
        <w:t xml:space="preserve"> </w:t>
      </w:r>
    </w:p>
    <w:p w14:paraId="3DD350E2" w14:textId="77777777" w:rsidR="008165DE" w:rsidRDefault="00174F8F">
      <w:pPr>
        <w:pStyle w:val="Nagwek1"/>
        <w:ind w:left="-5" w:right="0"/>
      </w:pPr>
      <w:r>
        <w:rPr>
          <w:sz w:val="24"/>
        </w:rPr>
        <w:t>2.W</w:t>
      </w:r>
      <w:r>
        <w:t xml:space="preserve">YMAGANIA WSTĘPNE </w:t>
      </w:r>
      <w:r>
        <w:rPr>
          <w:sz w:val="24"/>
        </w:rPr>
        <w:t xml:space="preserve"> </w:t>
      </w:r>
    </w:p>
    <w:p w14:paraId="6ED2CF81" w14:textId="77777777" w:rsidR="008165DE" w:rsidRDefault="00174F8F">
      <w:pPr>
        <w:spacing w:after="33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286F8D2A" w14:textId="77777777" w:rsidR="008165DE" w:rsidRDefault="00174F8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5" w:line="270" w:lineRule="auto"/>
        <w:ind w:left="224" w:right="109"/>
      </w:pPr>
      <w:r>
        <w:t>Z</w:t>
      </w:r>
      <w:r>
        <w:rPr>
          <w:sz w:val="18"/>
        </w:rPr>
        <w:t xml:space="preserve">NAJOMOŚĆ JĘZYKA FRANCUSKIEGO NA POZIOMIE </w:t>
      </w:r>
      <w:r>
        <w:t>B1</w:t>
      </w:r>
      <w:r>
        <w:rPr>
          <w:sz w:val="18"/>
        </w:rPr>
        <w:t xml:space="preserve"> WEDŁUG </w:t>
      </w:r>
      <w:r>
        <w:t>E</w:t>
      </w:r>
      <w:r>
        <w:rPr>
          <w:sz w:val="18"/>
        </w:rPr>
        <w:t xml:space="preserve">UROPEJSKIEGO </w:t>
      </w:r>
      <w:r>
        <w:t>S</w:t>
      </w:r>
      <w:r>
        <w:rPr>
          <w:sz w:val="18"/>
        </w:rPr>
        <w:t xml:space="preserve">YSTEMU </w:t>
      </w:r>
      <w:r>
        <w:t>O</w:t>
      </w:r>
      <w:r>
        <w:rPr>
          <w:sz w:val="18"/>
        </w:rPr>
        <w:t xml:space="preserve">PISU </w:t>
      </w:r>
      <w:r>
        <w:t>K</w:t>
      </w:r>
      <w:r>
        <w:rPr>
          <w:sz w:val="18"/>
        </w:rPr>
        <w:t xml:space="preserve">SZTAŁCENIA </w:t>
      </w:r>
      <w:r>
        <w:t>J</w:t>
      </w:r>
      <w:r>
        <w:rPr>
          <w:sz w:val="18"/>
        </w:rPr>
        <w:t>ĘZYKOWEGO</w:t>
      </w:r>
      <w:r>
        <w:t xml:space="preserve"> </w:t>
      </w:r>
    </w:p>
    <w:p w14:paraId="5A873D21" w14:textId="77777777" w:rsidR="008165DE" w:rsidRDefault="00174F8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9"/>
        <w:ind w:left="224" w:right="109"/>
      </w:pPr>
      <w:r>
        <w:rPr>
          <w:rFonts w:ascii="Corbel" w:eastAsia="Corbel" w:hAnsi="Corbel" w:cs="Corbel"/>
          <w:sz w:val="24"/>
        </w:rPr>
        <w:t xml:space="preserve"> </w:t>
      </w:r>
    </w:p>
    <w:p w14:paraId="1140EFA9" w14:textId="77777777" w:rsidR="008165DE" w:rsidRDefault="00174F8F">
      <w:pPr>
        <w:spacing w:after="11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0336E39D" w14:textId="77777777" w:rsidR="008165DE" w:rsidRDefault="00174F8F">
      <w:pPr>
        <w:pStyle w:val="Nagwek1"/>
        <w:ind w:left="-5" w:right="0"/>
      </w:pPr>
      <w:r>
        <w:rPr>
          <w:sz w:val="24"/>
        </w:rPr>
        <w:t>3.</w:t>
      </w:r>
      <w:r>
        <w:t xml:space="preserve"> CELE</w:t>
      </w:r>
      <w:r>
        <w:rPr>
          <w:sz w:val="24"/>
        </w:rPr>
        <w:t>,</w:t>
      </w:r>
      <w:r>
        <w:t xml:space="preserve"> EFEKTY KSZTAŁCENIA </w:t>
      </w:r>
      <w:r>
        <w:rPr>
          <w:sz w:val="24"/>
        </w:rPr>
        <w:t>,</w:t>
      </w:r>
      <w:r>
        <w:t xml:space="preserve"> TREŚCI </w:t>
      </w:r>
      <w:r>
        <w:rPr>
          <w:sz w:val="24"/>
        </w:rPr>
        <w:t>P</w:t>
      </w:r>
      <w:r>
        <w:t xml:space="preserve">ROGRAMOWE I STOSOWANE METODY </w:t>
      </w:r>
      <w:r>
        <w:rPr>
          <w:sz w:val="24"/>
        </w:rPr>
        <w:t>D</w:t>
      </w:r>
      <w:r>
        <w:t>YDAKTYCZNE</w:t>
      </w:r>
      <w:r>
        <w:rPr>
          <w:sz w:val="24"/>
        </w:rPr>
        <w:t xml:space="preserve"> </w:t>
      </w:r>
    </w:p>
    <w:p w14:paraId="6BC6C0DE" w14:textId="77777777" w:rsidR="008165DE" w:rsidRDefault="00174F8F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42E205C1" w14:textId="77777777" w:rsidR="008165DE" w:rsidRDefault="00174F8F">
      <w:pPr>
        <w:pStyle w:val="Nagwek2"/>
        <w:ind w:left="370" w:right="0"/>
      </w:pPr>
      <w:r>
        <w:t xml:space="preserve">3.1 Cele przedmiotu/modułu  </w:t>
      </w:r>
    </w:p>
    <w:p w14:paraId="74038651" w14:textId="77777777" w:rsidR="008165DE" w:rsidRDefault="00174F8F">
      <w:pPr>
        <w:spacing w:after="0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624" w:type="dxa"/>
        <w:tblInd w:w="12" w:type="dxa"/>
        <w:tblCellMar>
          <w:top w:w="47" w:type="dxa"/>
          <w:left w:w="108" w:type="dxa"/>
          <w:right w:w="63" w:type="dxa"/>
        </w:tblCellMar>
        <w:tblLook w:val="04A0" w:firstRow="1" w:lastRow="0" w:firstColumn="1" w:lastColumn="0" w:noHBand="0" w:noVBand="1"/>
      </w:tblPr>
      <w:tblGrid>
        <w:gridCol w:w="653"/>
        <w:gridCol w:w="8971"/>
      </w:tblGrid>
      <w:tr w:rsidR="008165DE" w14:paraId="671C4159" w14:textId="77777777">
        <w:trPr>
          <w:trHeight w:val="896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4BD06" w14:textId="77777777" w:rsidR="008165DE" w:rsidRDefault="00174F8F">
            <w:r>
              <w:rPr>
                <w:rFonts w:ascii="Corbel" w:eastAsia="Corbel" w:hAnsi="Corbel" w:cs="Corbel"/>
              </w:rPr>
              <w:t xml:space="preserve">C1  </w:t>
            </w:r>
          </w:p>
        </w:tc>
        <w:tc>
          <w:tcPr>
            <w:tcW w:w="8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462B9" w14:textId="77777777" w:rsidR="008165DE" w:rsidRDefault="00174F8F">
            <w:pPr>
              <w:ind w:left="2"/>
            </w:pPr>
            <w:r>
              <w:rPr>
                <w:rFonts w:ascii="Corbel" w:eastAsia="Corbel" w:hAnsi="Corbel" w:cs="Corbel"/>
              </w:rPr>
              <w:t xml:space="preserve">Rozwijanie  czterech sprawności językowych (rozumienie ze słuchu, rozumienie tekstu czytanego, tworzenie wypowiedzi ustnych i pisemnych) w ramach tworzenia kompetencji komunikacyjnej na poziomie B2. </w:t>
            </w:r>
          </w:p>
        </w:tc>
      </w:tr>
      <w:tr w:rsidR="008165DE" w14:paraId="0B9863CA" w14:textId="77777777">
        <w:trPr>
          <w:trHeight w:val="816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3F3FC" w14:textId="77777777" w:rsidR="008165DE" w:rsidRDefault="00174F8F">
            <w:r>
              <w:rPr>
                <w:rFonts w:ascii="Corbel" w:eastAsia="Corbel" w:hAnsi="Corbel" w:cs="Corbel"/>
              </w:rPr>
              <w:t xml:space="preserve">C2 </w:t>
            </w:r>
          </w:p>
        </w:tc>
        <w:tc>
          <w:tcPr>
            <w:tcW w:w="8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3DFAB" w14:textId="77777777" w:rsidR="008165DE" w:rsidRDefault="00174F8F">
            <w:pPr>
              <w:ind w:left="2"/>
            </w:pPr>
            <w:r>
              <w:rPr>
                <w:rFonts w:ascii="Corbel" w:eastAsia="Corbel" w:hAnsi="Corbel" w:cs="Corbel"/>
              </w:rPr>
              <w:t xml:space="preserve">Wykształcenie kompetencji językowej umożliwiającej komunikację w sytuacjach dnia codziennego jak i płynne i poprawne posługiwanie się językiem francuskim do celów zawodowych i naukowych. </w:t>
            </w:r>
          </w:p>
        </w:tc>
      </w:tr>
      <w:tr w:rsidR="008165DE" w14:paraId="64609859" w14:textId="77777777">
        <w:trPr>
          <w:trHeight w:val="360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8E67D" w14:textId="77777777" w:rsidR="008165DE" w:rsidRDefault="00174F8F">
            <w:r>
              <w:rPr>
                <w:rFonts w:ascii="Corbel" w:eastAsia="Corbel" w:hAnsi="Corbel" w:cs="Corbel"/>
              </w:rPr>
              <w:t xml:space="preserve">C3 </w:t>
            </w:r>
          </w:p>
        </w:tc>
        <w:tc>
          <w:tcPr>
            <w:tcW w:w="8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F4CC2" w14:textId="77777777" w:rsidR="008165DE" w:rsidRDefault="00174F8F">
            <w:pPr>
              <w:ind w:left="2"/>
            </w:pPr>
            <w:r>
              <w:rPr>
                <w:rFonts w:ascii="Corbel" w:eastAsia="Corbel" w:hAnsi="Corbel" w:cs="Corbel"/>
              </w:rPr>
              <w:t xml:space="preserve">Kształcenie i udoskonalenie poprawności gramatycznej w wypowiedziach ustnych i pisemnych. </w:t>
            </w:r>
          </w:p>
        </w:tc>
      </w:tr>
      <w:tr w:rsidR="008165DE" w14:paraId="1F1D3894" w14:textId="77777777">
        <w:trPr>
          <w:trHeight w:val="626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1816B" w14:textId="77777777" w:rsidR="008165DE" w:rsidRDefault="00174F8F">
            <w:r>
              <w:rPr>
                <w:rFonts w:ascii="Corbel" w:eastAsia="Corbel" w:hAnsi="Corbel" w:cs="Corbel"/>
              </w:rPr>
              <w:t xml:space="preserve">C4 </w:t>
            </w:r>
          </w:p>
        </w:tc>
        <w:tc>
          <w:tcPr>
            <w:tcW w:w="8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EE612" w14:textId="77777777" w:rsidR="008165DE" w:rsidRDefault="00174F8F">
            <w:pPr>
              <w:ind w:left="2"/>
            </w:pPr>
            <w:r>
              <w:rPr>
                <w:rFonts w:ascii="Corbel" w:eastAsia="Corbel" w:hAnsi="Corbel" w:cs="Corbel"/>
              </w:rPr>
              <w:t xml:space="preserve">Poszerzenie słownictwa ogólnego oraz wprowadzenie słownictwa specjalistycznego (słownictwa z zakresu komunikacji międzykulturowej). </w:t>
            </w:r>
          </w:p>
        </w:tc>
      </w:tr>
      <w:tr w:rsidR="008165DE" w14:paraId="296FC936" w14:textId="77777777">
        <w:trPr>
          <w:trHeight w:val="547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038CB" w14:textId="77777777" w:rsidR="008165DE" w:rsidRDefault="00174F8F">
            <w:r>
              <w:rPr>
                <w:rFonts w:ascii="Corbel" w:eastAsia="Corbel" w:hAnsi="Corbel" w:cs="Corbel"/>
              </w:rPr>
              <w:t xml:space="preserve">C5 </w:t>
            </w:r>
          </w:p>
        </w:tc>
        <w:tc>
          <w:tcPr>
            <w:tcW w:w="8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F91F8" w14:textId="77777777" w:rsidR="008165DE" w:rsidRDefault="00174F8F">
            <w:pPr>
              <w:ind w:left="2"/>
            </w:pPr>
            <w:r>
              <w:rPr>
                <w:rFonts w:ascii="Corbel" w:eastAsia="Corbel" w:hAnsi="Corbel" w:cs="Corbel"/>
              </w:rPr>
              <w:t xml:space="preserve">Przygotowanie do przedstawienia zagadnień dotyczących własnej tematyki zawodowej w formie prezentacji opracowanej w oparciu o teksty fachowe. </w:t>
            </w:r>
          </w:p>
        </w:tc>
      </w:tr>
    </w:tbl>
    <w:p w14:paraId="4086E8AB" w14:textId="77777777" w:rsidR="008165DE" w:rsidRDefault="00174F8F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1298CFFA" w14:textId="77777777" w:rsidR="008165DE" w:rsidRDefault="00174F8F">
      <w:pPr>
        <w:pStyle w:val="Nagwek2"/>
        <w:ind w:left="438" w:right="0"/>
      </w:pPr>
      <w:r>
        <w:t>3.2 Efekty kształcenia dla przedmiotu/ modułu</w:t>
      </w:r>
      <w:r>
        <w:rPr>
          <w:b w:val="0"/>
        </w:rPr>
        <w:t xml:space="preserve"> ( </w:t>
      </w:r>
      <w:r>
        <w:rPr>
          <w:b w:val="0"/>
          <w:i/>
        </w:rPr>
        <w:t>wypełnia koordynator</w:t>
      </w:r>
      <w:r>
        <w:rPr>
          <w:b w:val="0"/>
        </w:rPr>
        <w:t xml:space="preserve">) </w:t>
      </w:r>
    </w:p>
    <w:p w14:paraId="0B6F53DC" w14:textId="77777777" w:rsidR="008165DE" w:rsidRDefault="00174F8F">
      <w:pPr>
        <w:spacing w:after="0"/>
        <w:ind w:left="428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64" w:type="dxa"/>
        <w:tblInd w:w="-29" w:type="dxa"/>
        <w:tblCellMar>
          <w:top w:w="46" w:type="dxa"/>
          <w:left w:w="108" w:type="dxa"/>
          <w:right w:w="112" w:type="dxa"/>
        </w:tblCellMar>
        <w:tblLook w:val="04A0" w:firstRow="1" w:lastRow="0" w:firstColumn="1" w:lastColumn="0" w:noHBand="0" w:noVBand="1"/>
      </w:tblPr>
      <w:tblGrid>
        <w:gridCol w:w="1695"/>
        <w:gridCol w:w="5964"/>
        <w:gridCol w:w="2005"/>
      </w:tblGrid>
      <w:tr w:rsidR="008165DE" w14:paraId="08262C55" w14:textId="77777777" w:rsidTr="00DD3625">
        <w:trPr>
          <w:trHeight w:val="1359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0CE93" w14:textId="77777777" w:rsidR="008165DE" w:rsidRDefault="00174F8F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(</w:t>
            </w:r>
            <w:r>
              <w:rPr>
                <w:rFonts w:ascii="Corbel" w:eastAsia="Corbel" w:hAnsi="Corbel" w:cs="Corbel"/>
                <w:sz w:val="19"/>
              </w:rPr>
              <w:t xml:space="preserve"> EFEKT KSZTAŁCENIA</w:t>
            </w:r>
            <w:r>
              <w:rPr>
                <w:rFonts w:ascii="Corbel" w:eastAsia="Corbel" w:hAnsi="Corbel" w:cs="Corbel"/>
                <w:sz w:val="24"/>
              </w:rPr>
              <w:t xml:space="preserve">) 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1CB52" w14:textId="77777777" w:rsidR="008165DE" w:rsidRDefault="00174F8F">
            <w:pPr>
              <w:spacing w:after="63"/>
              <w:ind w:left="43"/>
            </w:pPr>
            <w:r>
              <w:rPr>
                <w:rFonts w:ascii="Corbel" w:eastAsia="Corbel" w:hAnsi="Corbel" w:cs="Corbel"/>
                <w:sz w:val="24"/>
              </w:rPr>
              <w:t>T</w:t>
            </w:r>
            <w:r>
              <w:rPr>
                <w:rFonts w:ascii="Corbel" w:eastAsia="Corbel" w:hAnsi="Corbel" w:cs="Corbel"/>
                <w:sz w:val="19"/>
              </w:rPr>
              <w:t xml:space="preserve">REŚĆ EFEKTU KSZTAŁCENIA ZDEFINIOWANEGO DLA PRZEDMIOTU </w:t>
            </w:r>
          </w:p>
          <w:p w14:paraId="6651F489" w14:textId="77777777" w:rsidR="008165DE" w:rsidRDefault="00174F8F">
            <w:pPr>
              <w:ind w:left="9"/>
              <w:jc w:val="center"/>
            </w:pPr>
            <w:r>
              <w:rPr>
                <w:rFonts w:ascii="Corbel" w:eastAsia="Corbel" w:hAnsi="Corbel" w:cs="Corbel"/>
                <w:sz w:val="24"/>
              </w:rPr>
              <w:t>(</w:t>
            </w:r>
            <w:r>
              <w:rPr>
                <w:rFonts w:ascii="Corbel" w:eastAsia="Corbel" w:hAnsi="Corbel" w:cs="Corbel"/>
                <w:sz w:val="19"/>
              </w:rPr>
              <w:t>MODUŁU</w:t>
            </w:r>
            <w:r>
              <w:rPr>
                <w:rFonts w:ascii="Corbel" w:eastAsia="Corbel" w:hAnsi="Corbel" w:cs="Corbel"/>
                <w:sz w:val="24"/>
              </w:rPr>
              <w:t xml:space="preserve">) 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F0D40" w14:textId="77777777" w:rsidR="008165DE" w:rsidRDefault="00174F8F">
            <w:pPr>
              <w:spacing w:after="32"/>
              <w:ind w:left="4"/>
              <w:jc w:val="center"/>
            </w:pPr>
            <w:r>
              <w:rPr>
                <w:rFonts w:ascii="Corbel" w:eastAsia="Corbel" w:hAnsi="Corbel" w:cs="Corbel"/>
                <w:sz w:val="24"/>
              </w:rPr>
              <w:t>O</w:t>
            </w:r>
            <w:r>
              <w:rPr>
                <w:rFonts w:ascii="Corbel" w:eastAsia="Corbel" w:hAnsi="Corbel" w:cs="Corbel"/>
                <w:sz w:val="19"/>
              </w:rPr>
              <w:t xml:space="preserve">DNIESIENIE DO </w:t>
            </w:r>
          </w:p>
          <w:p w14:paraId="4F4C3627" w14:textId="77777777" w:rsidR="008165DE" w:rsidRDefault="00174F8F">
            <w:pPr>
              <w:spacing w:after="86"/>
              <w:ind w:left="4"/>
              <w:jc w:val="center"/>
            </w:pPr>
            <w:r>
              <w:rPr>
                <w:rFonts w:ascii="Corbel" w:eastAsia="Corbel" w:hAnsi="Corbel" w:cs="Corbel"/>
                <w:sz w:val="19"/>
              </w:rPr>
              <w:t xml:space="preserve">EFEKTÓW  </w:t>
            </w:r>
          </w:p>
          <w:p w14:paraId="39C65135" w14:textId="77777777" w:rsidR="008165DE" w:rsidRDefault="00174F8F">
            <w:pPr>
              <w:jc w:val="center"/>
            </w:pPr>
            <w:r>
              <w:rPr>
                <w:rFonts w:ascii="Corbel" w:eastAsia="Corbel" w:hAnsi="Corbel" w:cs="Corbel"/>
                <w:sz w:val="19"/>
              </w:rPr>
              <w:t xml:space="preserve">KIERUNKOWYCH </w:t>
            </w:r>
            <w:r>
              <w:rPr>
                <w:rFonts w:ascii="Corbel" w:eastAsia="Corbel" w:hAnsi="Corbel" w:cs="Corbel"/>
                <w:b/>
                <w:sz w:val="24"/>
              </w:rPr>
              <w:t>(KEK)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8165DE" w14:paraId="6675AD5B" w14:textId="77777777" w:rsidTr="00DD3625">
        <w:trPr>
          <w:trHeight w:val="1445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F76B2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95EE3" w14:textId="77777777" w:rsidR="008165DE" w:rsidRDefault="00174F8F">
            <w:pPr>
              <w:ind w:left="2" w:right="77"/>
            </w:pPr>
            <w:r>
              <w:t>potrafi porozumiewać się z wykorzystaniem różnych kanałów i technik komunikacyjnych ze specjalistami w zakresie dyscyplin dotyczących  komunikacji międzykulturowej, w języku polskim i wybranych językach obcych</w:t>
            </w:r>
            <w:r>
              <w:rPr>
                <w:b/>
              </w:rPr>
              <w:t xml:space="preserve"> 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9E43C" w14:textId="7C908E4C" w:rsidR="008165DE" w:rsidRDefault="00174F8F">
            <w:pPr>
              <w:ind w:left="9"/>
              <w:jc w:val="center"/>
            </w:pPr>
            <w:r>
              <w:rPr>
                <w:rFonts w:ascii="Corbel" w:eastAsia="Corbel" w:hAnsi="Corbel" w:cs="Corbel"/>
                <w:sz w:val="24"/>
              </w:rPr>
              <w:t>K_U0</w:t>
            </w:r>
            <w:r w:rsidR="00DD3625">
              <w:rPr>
                <w:rFonts w:ascii="Corbel" w:eastAsia="Corbel" w:hAnsi="Corbel" w:cs="Corbel"/>
                <w:sz w:val="24"/>
              </w:rPr>
              <w:t>6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DD3625" w14:paraId="6A50E3E0" w14:textId="77777777" w:rsidTr="00DD3625">
        <w:trPr>
          <w:trHeight w:val="1445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A31AE" w14:textId="56B1A5E3" w:rsidR="00DD3625" w:rsidRDefault="00DD3625" w:rsidP="00DD3625">
            <w:pPr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0D6F9" w14:textId="7835CCD4" w:rsidR="00DD3625" w:rsidRDefault="00DD3625" w:rsidP="00DD3625">
            <w:pPr>
              <w:ind w:left="2" w:right="77"/>
            </w:pPr>
            <w:r w:rsidRPr="002A6957">
              <w:t>prezentować problemy związane z dziedzinami dotyczącymi komunikacji międzykulturowej, brać udział w debacie, pisać prace z samodzielnym doborem źródeł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3E47A" w14:textId="42FFD947" w:rsidR="00DD3625" w:rsidRDefault="00DD3625" w:rsidP="00DD3625">
            <w:pPr>
              <w:ind w:left="9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K_U07 </w:t>
            </w:r>
          </w:p>
        </w:tc>
      </w:tr>
      <w:tr w:rsidR="00DD3625" w14:paraId="44C75D42" w14:textId="77777777" w:rsidTr="00DD3625">
        <w:trPr>
          <w:trHeight w:val="829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87AE9" w14:textId="51A5C14D" w:rsidR="00DD3625" w:rsidRDefault="00DD3625" w:rsidP="00DD3625">
            <w:r>
              <w:rPr>
                <w:rFonts w:ascii="Corbel" w:eastAsia="Corbel" w:hAnsi="Corbel" w:cs="Corbel"/>
                <w:sz w:val="24"/>
              </w:rPr>
              <w:lastRenderedPageBreak/>
              <w:t xml:space="preserve">EK_03 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02A57" w14:textId="77777777" w:rsidR="00DD3625" w:rsidRDefault="00DD3625" w:rsidP="00DD3625">
            <w:pPr>
              <w:ind w:left="2"/>
            </w:pPr>
            <w:r>
              <w:t>czyta ze zrozumieniem obcojęzyczny  tekst dotyczący problematyki z komunikacji międzykulturowej</w:t>
            </w:r>
            <w:r>
              <w:rPr>
                <w:b/>
              </w:rPr>
              <w:t xml:space="preserve"> 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52273" w14:textId="70CCA0C2" w:rsidR="00DD3625" w:rsidRDefault="00DD3625" w:rsidP="00DD3625">
            <w:pPr>
              <w:ind w:left="9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K_U08 </w:t>
            </w:r>
          </w:p>
        </w:tc>
      </w:tr>
      <w:tr w:rsidR="00DD3625" w14:paraId="3FE0E349" w14:textId="77777777" w:rsidTr="00DD3625">
        <w:trPr>
          <w:trHeight w:val="348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191C2" w14:textId="0E8BD882" w:rsidR="00DD3625" w:rsidRDefault="00DD3625" w:rsidP="00DD3625">
            <w:r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17EB7" w14:textId="77777777" w:rsidR="00DD3625" w:rsidRDefault="00DD3625" w:rsidP="00DD3625">
            <w:pPr>
              <w:ind w:left="2"/>
            </w:pPr>
            <w:r>
              <w:t xml:space="preserve">potrafi kooperować 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71802" w14:textId="77777777" w:rsidR="00DD3625" w:rsidRDefault="00DD3625" w:rsidP="00DD3625">
            <w:pPr>
              <w:ind w:left="9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K_K02 </w:t>
            </w:r>
          </w:p>
        </w:tc>
      </w:tr>
    </w:tbl>
    <w:p w14:paraId="317C4A34" w14:textId="77777777" w:rsidR="008165DE" w:rsidRDefault="00174F8F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083768D6" w14:textId="77777777" w:rsidR="008165DE" w:rsidRDefault="00174F8F">
      <w:pPr>
        <w:pStyle w:val="Nagwek2"/>
        <w:ind w:left="438" w:right="0"/>
      </w:pPr>
      <w:r>
        <w:t xml:space="preserve">3.3 Treści programowe </w:t>
      </w:r>
      <w:r>
        <w:rPr>
          <w:b w:val="0"/>
        </w:rPr>
        <w:t>(</w:t>
      </w:r>
      <w:r>
        <w:rPr>
          <w:b w:val="0"/>
          <w:i/>
        </w:rPr>
        <w:t>wypełnia koordynator)</w:t>
      </w:r>
      <w:r>
        <w:t xml:space="preserve"> </w:t>
      </w:r>
    </w:p>
    <w:p w14:paraId="50BD9935" w14:textId="77777777" w:rsidR="008165DE" w:rsidRDefault="00174F8F">
      <w:pPr>
        <w:numPr>
          <w:ilvl w:val="0"/>
          <w:numId w:val="1"/>
        </w:numPr>
        <w:spacing w:after="5" w:line="250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p w14:paraId="14AB5A54" w14:textId="77777777" w:rsidR="008165DE" w:rsidRDefault="00174F8F">
      <w:pPr>
        <w:spacing w:after="0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3" w:type="dxa"/>
        <w:tblInd w:w="113" w:type="dxa"/>
        <w:tblCellMar>
          <w:top w:w="54" w:type="dxa"/>
          <w:left w:w="111" w:type="dxa"/>
          <w:right w:w="115" w:type="dxa"/>
        </w:tblCellMar>
        <w:tblLook w:val="04A0" w:firstRow="1" w:lastRow="0" w:firstColumn="1" w:lastColumn="0" w:noHBand="0" w:noVBand="1"/>
      </w:tblPr>
      <w:tblGrid>
        <w:gridCol w:w="9523"/>
      </w:tblGrid>
      <w:tr w:rsidR="008165DE" w14:paraId="150EDE24" w14:textId="77777777">
        <w:trPr>
          <w:trHeight w:val="302"/>
        </w:trPr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4F45A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8165DE" w14:paraId="4486A2E1" w14:textId="77777777">
        <w:trPr>
          <w:trHeight w:val="305"/>
        </w:trPr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CBC74" w14:textId="77777777" w:rsidR="008165DE" w:rsidRDefault="00174F8F">
            <w:pPr>
              <w:ind w:left="1080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8165DE" w14:paraId="75E2DE6F" w14:textId="77777777">
        <w:trPr>
          <w:trHeight w:val="302"/>
        </w:trPr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36B93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8165DE" w14:paraId="09EBB550" w14:textId="77777777">
        <w:trPr>
          <w:trHeight w:val="302"/>
        </w:trPr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C483B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14:paraId="3297622E" w14:textId="77777777" w:rsidR="008165DE" w:rsidRDefault="00174F8F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749E4750" w14:textId="77777777" w:rsidR="008165DE" w:rsidRDefault="00174F8F">
      <w:pPr>
        <w:numPr>
          <w:ilvl w:val="0"/>
          <w:numId w:val="1"/>
        </w:numPr>
        <w:spacing w:after="5" w:line="250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 </w:t>
      </w:r>
    </w:p>
    <w:tbl>
      <w:tblPr>
        <w:tblStyle w:val="TableGrid"/>
        <w:tblW w:w="9184" w:type="dxa"/>
        <w:tblInd w:w="113" w:type="dxa"/>
        <w:tblCellMar>
          <w:top w:w="54" w:type="dxa"/>
          <w:left w:w="471" w:type="dxa"/>
          <w:right w:w="60" w:type="dxa"/>
        </w:tblCellMar>
        <w:tblLook w:val="04A0" w:firstRow="1" w:lastRow="0" w:firstColumn="1" w:lastColumn="0" w:noHBand="0" w:noVBand="1"/>
      </w:tblPr>
      <w:tblGrid>
        <w:gridCol w:w="9184"/>
      </w:tblGrid>
      <w:tr w:rsidR="008165DE" w14:paraId="0C7809BB" w14:textId="77777777">
        <w:trPr>
          <w:trHeight w:val="302"/>
        </w:trPr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2C8A3" w14:textId="77777777" w:rsidR="008165DE" w:rsidRDefault="00174F8F">
            <w:pPr>
              <w:ind w:left="360"/>
            </w:pPr>
            <w:r>
              <w:rPr>
                <w:rFonts w:ascii="Corbel" w:eastAsia="Corbel" w:hAnsi="Corbel" w:cs="Corbel"/>
                <w:sz w:val="24"/>
              </w:rPr>
              <w:t xml:space="preserve">Treści merytoryczne  </w:t>
            </w:r>
          </w:p>
        </w:tc>
      </w:tr>
      <w:tr w:rsidR="008165DE" w14:paraId="26DCB5D1" w14:textId="77777777">
        <w:trPr>
          <w:trHeight w:val="890"/>
        </w:trPr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A0FCA" w14:textId="77777777" w:rsidR="008165DE" w:rsidRDefault="00174F8F">
            <w:pPr>
              <w:ind w:left="360" w:right="45"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Przygotowanie do wypełniania ról zawodowych: etapy kształcenia, uniwersytety i szkoły wyższe, struktura uczelni, władze, wydziały, organizacja roku akademickiego, plany studiów </w:t>
            </w:r>
          </w:p>
        </w:tc>
      </w:tr>
      <w:tr w:rsidR="008165DE" w14:paraId="032AAA70" w14:textId="77777777">
        <w:trPr>
          <w:trHeight w:val="888"/>
        </w:trPr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7C918" w14:textId="77777777" w:rsidR="008165DE" w:rsidRDefault="00174F8F">
            <w:pPr>
              <w:ind w:left="360" w:right="52"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Funkcjonowanie w domu, szkole i zakładzie pracy: reguły zachowania, formuły powitania, pożegnania, prowadzenia rozmowy, negocjowania, sposób ubierania się (dress-code) </w:t>
            </w:r>
          </w:p>
        </w:tc>
      </w:tr>
      <w:tr w:rsidR="008165DE" w14:paraId="27EA9AA8" w14:textId="77777777">
        <w:trPr>
          <w:trHeight w:val="888"/>
        </w:trPr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942F6" w14:textId="77777777" w:rsidR="008165DE" w:rsidRDefault="00174F8F">
            <w:pPr>
              <w:ind w:left="360" w:right="48"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Zawody i zadania zawodowe: nazywanie  zawodów, pełnionych funkcji, czynności (z uwzględnieniem specyfiki wybranego kierunku studiów oraz specjalności), stopnie kariery zawodowej, planowanie własnego rozwoju zawodowego </w:t>
            </w:r>
          </w:p>
        </w:tc>
      </w:tr>
      <w:tr w:rsidR="008165DE" w14:paraId="0C20C7B3" w14:textId="77777777">
        <w:trPr>
          <w:trHeight w:val="598"/>
        </w:trPr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BEDDA" w14:textId="77777777" w:rsidR="008165DE" w:rsidRDefault="00174F8F">
            <w:pPr>
              <w:ind w:left="360"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Podróże służbowe: lotnicze, autobusowe i samochodowe, rezerwacja biletu i hotelu, ustalenie i przesunięcie terminu spotkań </w:t>
            </w:r>
          </w:p>
        </w:tc>
      </w:tr>
      <w:tr w:rsidR="008165DE" w14:paraId="06C52206" w14:textId="77777777">
        <w:trPr>
          <w:trHeight w:val="595"/>
        </w:trPr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9C91C" w14:textId="77777777" w:rsidR="008165DE" w:rsidRDefault="00174F8F">
            <w:pPr>
              <w:ind w:left="360"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Rozmowa kwalifikacyjna: życiorys, podanie o pracę, przygotowanie do rozmowy kwalifikacyjnej, typowe pytania i odpowiedzi </w:t>
            </w:r>
          </w:p>
        </w:tc>
      </w:tr>
      <w:tr w:rsidR="008165DE" w14:paraId="2CCB0469" w14:textId="77777777">
        <w:trPr>
          <w:trHeight w:val="888"/>
        </w:trPr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6F467" w14:textId="77777777" w:rsidR="008165DE" w:rsidRDefault="00174F8F">
            <w:pPr>
              <w:ind w:left="360" w:right="50"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Podstawowa terminologia z zakresu komunikacji międzykulturowej (definicja komunikacji międzykulturowej, kultura narodowa,  różnice kulturowe, szok kulturowy). </w:t>
            </w:r>
          </w:p>
        </w:tc>
      </w:tr>
      <w:tr w:rsidR="008165DE" w14:paraId="3B8E5FE9" w14:textId="77777777">
        <w:trPr>
          <w:trHeight w:val="305"/>
        </w:trPr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506B1" w14:textId="77777777" w:rsidR="008165DE" w:rsidRDefault="00174F8F">
            <w:r>
              <w:rPr>
                <w:rFonts w:ascii="Times New Roman" w:eastAsia="Times New Roman" w:hAnsi="Times New Roman" w:cs="Times New Roman"/>
                <w:sz w:val="24"/>
              </w:rPr>
              <w:t>7.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Autoprezentacja, osobowość, cechy charakteru, charakterystyka postaci </w:t>
            </w:r>
          </w:p>
        </w:tc>
      </w:tr>
      <w:tr w:rsidR="008165DE" w14:paraId="50D98499" w14:textId="77777777">
        <w:trPr>
          <w:trHeight w:val="595"/>
        </w:trPr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23C8B" w14:textId="77777777" w:rsidR="008165DE" w:rsidRDefault="00174F8F">
            <w:pPr>
              <w:ind w:left="360"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>8.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Stereotypy jako źródła barier w komunikacji międzykulturowej. Stereotypy dotyczące wieku i narodowości. </w:t>
            </w:r>
          </w:p>
        </w:tc>
      </w:tr>
      <w:tr w:rsidR="008165DE" w14:paraId="57BFC36B" w14:textId="77777777">
        <w:trPr>
          <w:trHeight w:val="595"/>
        </w:trPr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0D532" w14:textId="77777777" w:rsidR="008165DE" w:rsidRDefault="00174F8F">
            <w:pPr>
              <w:ind w:left="360"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9.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Życie powszednie i czas wolny: pasje, zainteresowania, formy spędzania wolnego czasu</w:t>
            </w:r>
            <w:r>
              <w:rPr>
                <w:rFonts w:ascii="Corbel" w:eastAsia="Corbel" w:hAnsi="Corbel" w:cs="Corbel"/>
                <w:color w:val="FF0000"/>
                <w:sz w:val="24"/>
              </w:rPr>
              <w:t xml:space="preserve">. </w:t>
            </w:r>
            <w:r>
              <w:rPr>
                <w:rFonts w:ascii="Corbel" w:eastAsia="Corbel" w:hAnsi="Corbel" w:cs="Corbel"/>
                <w:sz w:val="24"/>
              </w:rPr>
              <w:t xml:space="preserve">Zainteresowania czytelnicze studentów.  </w:t>
            </w:r>
          </w:p>
        </w:tc>
      </w:tr>
      <w:tr w:rsidR="008165DE" w14:paraId="33ED0A76" w14:textId="77777777">
        <w:trPr>
          <w:trHeight w:val="303"/>
        </w:trPr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8BB0E" w14:textId="77777777" w:rsidR="008165DE" w:rsidRDefault="00174F8F">
            <w:r>
              <w:rPr>
                <w:rFonts w:ascii="Times New Roman" w:eastAsia="Times New Roman" w:hAnsi="Times New Roman" w:cs="Times New Roman"/>
                <w:sz w:val="24"/>
              </w:rPr>
              <w:t>10.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Sytuacje konfliktowe, problemy w komunikacji. Rozwiązywanie konfliktów.  </w:t>
            </w:r>
          </w:p>
        </w:tc>
      </w:tr>
      <w:tr w:rsidR="008165DE" w14:paraId="393EAFCE" w14:textId="77777777">
        <w:trPr>
          <w:trHeight w:val="305"/>
        </w:trPr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72CCE" w14:textId="77777777" w:rsidR="008165DE" w:rsidRDefault="00174F8F">
            <w:r>
              <w:rPr>
                <w:rFonts w:ascii="Times New Roman" w:eastAsia="Times New Roman" w:hAnsi="Times New Roman" w:cs="Times New Roman"/>
                <w:sz w:val="24"/>
              </w:rPr>
              <w:t>11.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Komunikacja niewerbalna, mowa ciała. </w:t>
            </w:r>
          </w:p>
        </w:tc>
      </w:tr>
      <w:tr w:rsidR="008165DE" w14:paraId="41A63ED0" w14:textId="77777777">
        <w:trPr>
          <w:trHeight w:val="595"/>
        </w:trPr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B4AED" w14:textId="77777777" w:rsidR="008165DE" w:rsidRDefault="00174F8F">
            <w:pPr>
              <w:ind w:left="360"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>12.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Kultura i sztuka: kino, teatr, literatura, poezja, artyści francuscy i ich dzieła. Wybrane zagadnienia</w:t>
            </w:r>
            <w:r>
              <w:rPr>
                <w:rFonts w:ascii="Corbel" w:eastAsia="Corbel" w:hAnsi="Corbel" w:cs="Corbel"/>
                <w:color w:val="0070C0"/>
                <w:sz w:val="24"/>
              </w:rPr>
              <w:t>.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8165DE" w14:paraId="0C80BBF4" w14:textId="77777777">
        <w:trPr>
          <w:trHeight w:val="595"/>
        </w:trPr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48DCD" w14:textId="77777777" w:rsidR="008165DE" w:rsidRDefault="00174F8F">
            <w:pPr>
              <w:ind w:left="360"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Posiłki: francuskie tradycje i zwyczaje kulinarne, savoir-vivre, dania regionalne, rozmowy w restauracji. </w:t>
            </w:r>
          </w:p>
        </w:tc>
      </w:tr>
      <w:tr w:rsidR="008165DE" w14:paraId="2F5B731A" w14:textId="77777777">
        <w:trPr>
          <w:trHeight w:val="598"/>
        </w:trPr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7483F" w14:textId="77777777" w:rsidR="008165DE" w:rsidRDefault="00174F8F">
            <w:pPr>
              <w:ind w:left="360"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Mieszkanie: szukanie mieszkania, współlokatora, wynajem, zamieszkiwanie z obcokrajowcami – zalety i wady</w:t>
            </w:r>
            <w:r>
              <w:rPr>
                <w:rFonts w:ascii="Corbel" w:eastAsia="Corbel" w:hAnsi="Corbel" w:cs="Corbel"/>
                <w:color w:val="FF0000"/>
                <w:sz w:val="24"/>
              </w:rPr>
              <w:t>.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8165DE" w14:paraId="0C635A40" w14:textId="77777777">
        <w:trPr>
          <w:trHeight w:val="888"/>
        </w:trPr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B7A98" w14:textId="77777777" w:rsidR="008165DE" w:rsidRDefault="00174F8F">
            <w:pPr>
              <w:ind w:right="47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15.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Problemy wielkich miast i jego mieszkańców. Kraje i miasta francuskojęzyczne: </w:t>
            </w:r>
          </w:p>
          <w:p w14:paraId="6A7B045D" w14:textId="77777777" w:rsidR="008165DE" w:rsidRDefault="00174F8F">
            <w:pPr>
              <w:ind w:left="360"/>
            </w:pPr>
            <w:r>
              <w:rPr>
                <w:rFonts w:ascii="Corbel" w:eastAsia="Corbel" w:hAnsi="Corbel" w:cs="Corbel"/>
                <w:sz w:val="24"/>
              </w:rPr>
              <w:t xml:space="preserve">geografia, turystyka i kultura. Instytucje w mieście, miejsca kultury i rozrywki, miasta wielokulturowe. </w:t>
            </w:r>
          </w:p>
        </w:tc>
      </w:tr>
      <w:tr w:rsidR="008165DE" w14:paraId="7BB111BB" w14:textId="77777777">
        <w:trPr>
          <w:trHeight w:val="889"/>
        </w:trPr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A0365" w14:textId="77777777" w:rsidR="008165DE" w:rsidRDefault="00174F8F">
            <w:pPr>
              <w:ind w:left="360" w:right="49"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16.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Media i komunikacja – prasa, radio telewizja, multimedia, Internet i ich wpływ na kształtowanie świadomości społecznej i kulturowe oraz zdrowie. Relacjonowanie wydarzeń. </w:t>
            </w:r>
          </w:p>
        </w:tc>
      </w:tr>
      <w:tr w:rsidR="008165DE" w14:paraId="13265D6F" w14:textId="77777777">
        <w:trPr>
          <w:trHeight w:val="598"/>
        </w:trPr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21D2E" w14:textId="77777777" w:rsidR="008165DE" w:rsidRDefault="00174F8F">
            <w:pPr>
              <w:ind w:left="360"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17.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Wielkie postacie kultury krajów francuskojęzycznych: charakterystyka postaci, wywiady, działalność. </w:t>
            </w:r>
          </w:p>
        </w:tc>
      </w:tr>
      <w:tr w:rsidR="008165DE" w14:paraId="0D399BA8" w14:textId="77777777">
        <w:trPr>
          <w:trHeight w:val="888"/>
        </w:trPr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B1822" w14:textId="77777777" w:rsidR="008165DE" w:rsidRDefault="00174F8F">
            <w:pPr>
              <w:ind w:left="360" w:right="49"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18.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Wybrane zagadnienia związane z komunikacją międzykulturową; tematyczne prezentacje multimedialne studentów. Zasady konstruowania agendy wypowiedzi, pokazu multimedialnego, cytowania źródeł, zapis bibliograficzny. </w:t>
            </w:r>
          </w:p>
        </w:tc>
      </w:tr>
    </w:tbl>
    <w:p w14:paraId="7615448F" w14:textId="77777777" w:rsidR="008165DE" w:rsidRDefault="00174F8F">
      <w:pPr>
        <w:spacing w:after="0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28F41B8F" w14:textId="77777777" w:rsidR="008165DE" w:rsidRDefault="00174F8F">
      <w:pPr>
        <w:spacing w:after="0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37D20F4C" w14:textId="77777777" w:rsidR="008165DE" w:rsidRDefault="00174F8F">
      <w:pPr>
        <w:spacing w:after="0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10A1A1FE" w14:textId="77777777" w:rsidR="008165DE" w:rsidRDefault="00174F8F">
      <w:pPr>
        <w:spacing w:after="0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23D03669" w14:textId="77777777" w:rsidR="008165DE" w:rsidRDefault="00174F8F">
      <w:pPr>
        <w:spacing w:after="0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05C42946" w14:textId="77777777" w:rsidR="008165DE" w:rsidRDefault="00174F8F">
      <w:pPr>
        <w:pStyle w:val="Nagwek2"/>
        <w:ind w:left="438" w:right="0"/>
      </w:pPr>
      <w:r>
        <w:t>3.4 Metody dydaktyczne</w:t>
      </w:r>
      <w:r>
        <w:rPr>
          <w:b w:val="0"/>
        </w:rPr>
        <w:t xml:space="preserve">  </w:t>
      </w:r>
    </w:p>
    <w:p w14:paraId="51700EB6" w14:textId="77777777" w:rsidR="008165DE" w:rsidRDefault="00174F8F">
      <w:pPr>
        <w:spacing w:after="11"/>
      </w:pPr>
      <w:r>
        <w:rPr>
          <w:rFonts w:ascii="Corbel" w:eastAsia="Corbel" w:hAnsi="Corbel" w:cs="Corbel"/>
          <w:sz w:val="24"/>
        </w:rPr>
        <w:t xml:space="preserve"> </w:t>
      </w:r>
    </w:p>
    <w:p w14:paraId="52F1435E" w14:textId="77777777" w:rsidR="008165DE" w:rsidRDefault="00174F8F">
      <w:pPr>
        <w:spacing w:after="4" w:line="270" w:lineRule="auto"/>
        <w:ind w:left="-5" w:right="162" w:hanging="10"/>
        <w:jc w:val="both"/>
      </w:pPr>
      <w:r>
        <w:rPr>
          <w:rFonts w:ascii="Corbel" w:eastAsia="Corbel" w:hAnsi="Corbel" w:cs="Corbel"/>
          <w:sz w:val="24"/>
        </w:rPr>
        <w:t>M</w:t>
      </w:r>
      <w:r>
        <w:rPr>
          <w:rFonts w:ascii="Corbel" w:eastAsia="Corbel" w:hAnsi="Corbel" w:cs="Corbel"/>
          <w:sz w:val="19"/>
        </w:rPr>
        <w:t>ETODY KOMUNIKATYWNE</w:t>
      </w:r>
      <w:r>
        <w:rPr>
          <w:rFonts w:ascii="Corbel" w:eastAsia="Corbel" w:hAnsi="Corbel" w:cs="Corbel"/>
          <w:sz w:val="24"/>
        </w:rPr>
        <w:t xml:space="preserve"> </w:t>
      </w:r>
    </w:p>
    <w:p w14:paraId="0CB25288" w14:textId="77777777" w:rsidR="008165DE" w:rsidRDefault="00174F8F">
      <w:pPr>
        <w:spacing w:after="4" w:line="270" w:lineRule="auto"/>
        <w:ind w:left="-5" w:right="162" w:hanging="10"/>
        <w:jc w:val="both"/>
      </w:pPr>
      <w:r>
        <w:rPr>
          <w:rFonts w:ascii="Corbel" w:eastAsia="Corbel" w:hAnsi="Corbel" w:cs="Corbel"/>
          <w:sz w:val="24"/>
        </w:rPr>
        <w:t>F</w:t>
      </w:r>
      <w:r>
        <w:rPr>
          <w:rFonts w:ascii="Corbel" w:eastAsia="Corbel" w:hAnsi="Corbel" w:cs="Corbel"/>
          <w:sz w:val="19"/>
        </w:rPr>
        <w:t>ORMY ORGANIZACYJNE</w:t>
      </w:r>
      <w:r>
        <w:rPr>
          <w:rFonts w:ascii="Corbel" w:eastAsia="Corbel" w:hAnsi="Corbel" w:cs="Corbel"/>
          <w:sz w:val="24"/>
        </w:rPr>
        <w:t>:</w:t>
      </w:r>
      <w:r>
        <w:rPr>
          <w:rFonts w:ascii="Corbel" w:eastAsia="Corbel" w:hAnsi="Corbel" w:cs="Corbel"/>
          <w:sz w:val="19"/>
        </w:rPr>
        <w:t xml:space="preserve"> PRACA INDYWIDUALNA</w:t>
      </w:r>
      <w:r>
        <w:rPr>
          <w:rFonts w:ascii="Corbel" w:eastAsia="Corbel" w:hAnsi="Corbel" w:cs="Corbel"/>
          <w:sz w:val="24"/>
        </w:rPr>
        <w:t>,</w:t>
      </w:r>
      <w:r>
        <w:rPr>
          <w:rFonts w:ascii="Corbel" w:eastAsia="Corbel" w:hAnsi="Corbel" w:cs="Corbel"/>
          <w:sz w:val="19"/>
        </w:rPr>
        <w:t xml:space="preserve"> PRACA W GRUPACH</w:t>
      </w:r>
      <w:r>
        <w:rPr>
          <w:rFonts w:ascii="Corbel" w:eastAsia="Corbel" w:hAnsi="Corbel" w:cs="Corbel"/>
          <w:sz w:val="24"/>
        </w:rPr>
        <w:t>,</w:t>
      </w:r>
      <w:r>
        <w:rPr>
          <w:rFonts w:ascii="Corbel" w:eastAsia="Corbel" w:hAnsi="Corbel" w:cs="Corbel"/>
          <w:sz w:val="19"/>
        </w:rPr>
        <w:t xml:space="preserve"> DYSKUSJA</w:t>
      </w:r>
      <w:r>
        <w:rPr>
          <w:rFonts w:ascii="Corbel" w:eastAsia="Corbel" w:hAnsi="Corbel" w:cs="Corbel"/>
          <w:sz w:val="24"/>
        </w:rPr>
        <w:t>,</w:t>
      </w:r>
      <w:r>
        <w:rPr>
          <w:rFonts w:ascii="Corbel" w:eastAsia="Corbel" w:hAnsi="Corbel" w:cs="Corbel"/>
          <w:sz w:val="19"/>
        </w:rPr>
        <w:t xml:space="preserve"> ROZWIĄZYWANIE ZADAŃ I TESTÓW</w:t>
      </w:r>
      <w:r>
        <w:rPr>
          <w:rFonts w:ascii="Corbel" w:eastAsia="Corbel" w:hAnsi="Corbel" w:cs="Corbel"/>
          <w:sz w:val="24"/>
        </w:rPr>
        <w:t>,</w:t>
      </w:r>
      <w:r>
        <w:rPr>
          <w:rFonts w:ascii="Corbel" w:eastAsia="Corbel" w:hAnsi="Corbel" w:cs="Corbel"/>
          <w:sz w:val="19"/>
        </w:rPr>
        <w:t xml:space="preserve"> PREZENTACJA DYDAKTYCZNA</w:t>
      </w:r>
      <w:r>
        <w:rPr>
          <w:rFonts w:ascii="Corbel" w:eastAsia="Corbel" w:hAnsi="Corbel" w:cs="Corbel"/>
          <w:sz w:val="24"/>
        </w:rPr>
        <w:t>,</w:t>
      </w:r>
      <w:r>
        <w:rPr>
          <w:rFonts w:ascii="Corbel" w:eastAsia="Corbel" w:hAnsi="Corbel" w:cs="Corbel"/>
          <w:sz w:val="19"/>
        </w:rPr>
        <w:t xml:space="preserve"> PREZENTACJA MULTIMEDIALNA WYBRANEGO ZAGADNIENIA ZGODNEGO Z KIERUNKIEM STUDIÓW</w:t>
      </w:r>
      <w:r>
        <w:rPr>
          <w:rFonts w:ascii="Corbel" w:eastAsia="Corbel" w:hAnsi="Corbel" w:cs="Corbel"/>
          <w:sz w:val="24"/>
        </w:rPr>
        <w:t>,</w:t>
      </w:r>
      <w:r>
        <w:rPr>
          <w:rFonts w:ascii="Corbel" w:eastAsia="Corbel" w:hAnsi="Corbel" w:cs="Corbel"/>
          <w:sz w:val="19"/>
        </w:rPr>
        <w:t xml:space="preserve"> ANALIZA PRZYPADKÓW</w:t>
      </w:r>
      <w:r>
        <w:rPr>
          <w:rFonts w:ascii="Corbel" w:eastAsia="Corbel" w:hAnsi="Corbel" w:cs="Corbel"/>
          <w:sz w:val="24"/>
        </w:rPr>
        <w:t>,</w:t>
      </w:r>
      <w:r>
        <w:rPr>
          <w:rFonts w:ascii="Corbel" w:eastAsia="Corbel" w:hAnsi="Corbel" w:cs="Corbel"/>
          <w:sz w:val="19"/>
        </w:rPr>
        <w:t xml:space="preserve"> ĆWICZENIA TRANSLACYJNE PISEMNE I USTNE Z ZAKRESU </w:t>
      </w:r>
    </w:p>
    <w:p w14:paraId="3014D5AB" w14:textId="77777777" w:rsidR="008165DE" w:rsidRDefault="00174F8F">
      <w:pPr>
        <w:spacing w:after="4" w:line="270" w:lineRule="auto"/>
        <w:ind w:left="-5" w:right="162" w:hanging="10"/>
        <w:jc w:val="both"/>
      </w:pPr>
      <w:r>
        <w:rPr>
          <w:rFonts w:ascii="Corbel" w:eastAsia="Corbel" w:hAnsi="Corbel" w:cs="Corbel"/>
          <w:sz w:val="19"/>
        </w:rPr>
        <w:t>JĘZYKA FRANCUSKIEGO SPECJALISTYCZNEGO Z DZIEDZINY KOMUNIKACJI MIĘDZYKULTUROWEJ</w:t>
      </w:r>
      <w:r>
        <w:rPr>
          <w:rFonts w:ascii="Corbel" w:eastAsia="Corbel" w:hAnsi="Corbel" w:cs="Corbel"/>
          <w:sz w:val="24"/>
        </w:rPr>
        <w:t xml:space="preserve">. </w:t>
      </w:r>
    </w:p>
    <w:p w14:paraId="2A55C5AF" w14:textId="77777777" w:rsidR="008165DE" w:rsidRDefault="00174F8F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378D85C5" w14:textId="77777777" w:rsidR="008165DE" w:rsidRDefault="00174F8F">
      <w:pPr>
        <w:pStyle w:val="Nagwek2"/>
        <w:ind w:left="-5" w:right="0"/>
      </w:pPr>
      <w:r>
        <w:t xml:space="preserve">4. METODY I KRYTERIA OCENY  </w:t>
      </w:r>
    </w:p>
    <w:p w14:paraId="4B519D13" w14:textId="77777777" w:rsidR="008165DE" w:rsidRDefault="00174F8F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1503B8D2" w14:textId="77777777" w:rsidR="008165DE" w:rsidRDefault="00174F8F">
      <w:pPr>
        <w:pStyle w:val="Nagwek3"/>
        <w:ind w:left="438" w:right="0"/>
      </w:pPr>
      <w:r>
        <w:t xml:space="preserve">4.1 Sposoby weryfikacji efektów kształcenia </w:t>
      </w:r>
    </w:p>
    <w:p w14:paraId="4AD61EBD" w14:textId="77777777" w:rsidR="008165DE" w:rsidRDefault="00174F8F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523" w:type="dxa"/>
        <w:tblInd w:w="113" w:type="dxa"/>
        <w:tblCellMar>
          <w:top w:w="56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379"/>
        <w:gridCol w:w="5027"/>
        <w:gridCol w:w="2117"/>
      </w:tblGrid>
      <w:tr w:rsidR="008165DE" w14:paraId="3B8BC1AD" w14:textId="77777777">
        <w:trPr>
          <w:trHeight w:val="1359"/>
        </w:trPr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61952" w14:textId="77777777" w:rsidR="008165DE" w:rsidRDefault="00174F8F">
            <w:pPr>
              <w:ind w:left="9"/>
              <w:jc w:val="center"/>
            </w:pPr>
            <w:r>
              <w:rPr>
                <w:rFonts w:ascii="Corbel" w:eastAsia="Corbel" w:hAnsi="Corbel" w:cs="Corbel"/>
                <w:sz w:val="24"/>
              </w:rPr>
              <w:t>S</w:t>
            </w:r>
            <w:r>
              <w:rPr>
                <w:rFonts w:ascii="Corbel" w:eastAsia="Corbel" w:hAnsi="Corbel" w:cs="Corbel"/>
                <w:sz w:val="19"/>
              </w:rPr>
              <w:t>YMBOL EFEKTU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61E67" w14:textId="77777777" w:rsidR="008165DE" w:rsidRDefault="00174F8F">
            <w:pPr>
              <w:spacing w:after="67"/>
              <w:ind w:left="3"/>
              <w:jc w:val="center"/>
            </w:pPr>
            <w:r>
              <w:rPr>
                <w:rFonts w:ascii="Corbel" w:eastAsia="Corbel" w:hAnsi="Corbel" w:cs="Corbel"/>
                <w:sz w:val="24"/>
              </w:rPr>
              <w:t>M</w:t>
            </w:r>
            <w:r>
              <w:rPr>
                <w:rFonts w:ascii="Corbel" w:eastAsia="Corbel" w:hAnsi="Corbel" w:cs="Corbel"/>
                <w:sz w:val="19"/>
              </w:rPr>
              <w:t>ETODY OCENY EFEKTÓW KSZTAŁCENIA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14:paraId="6D29376C" w14:textId="77777777" w:rsidR="008165DE" w:rsidRDefault="00174F8F">
            <w:pPr>
              <w:spacing w:after="68"/>
              <w:ind w:left="5"/>
              <w:jc w:val="center"/>
            </w:pPr>
            <w:r>
              <w:rPr>
                <w:rFonts w:ascii="Corbel" w:eastAsia="Corbel" w:hAnsi="Corbel" w:cs="Corbel"/>
                <w:sz w:val="24"/>
              </w:rPr>
              <w:t>(</w:t>
            </w:r>
            <w:r>
              <w:rPr>
                <w:rFonts w:ascii="Corbel" w:eastAsia="Corbel" w:hAnsi="Corbel" w:cs="Corbel"/>
                <w:sz w:val="19"/>
              </w:rPr>
              <w:t>NP</w:t>
            </w:r>
            <w:r>
              <w:rPr>
                <w:rFonts w:ascii="Corbel" w:eastAsia="Corbel" w:hAnsi="Corbel" w:cs="Corbel"/>
                <w:sz w:val="24"/>
              </w:rPr>
              <w:t>.:</w:t>
            </w:r>
            <w:r>
              <w:rPr>
                <w:rFonts w:ascii="Corbel" w:eastAsia="Corbel" w:hAnsi="Corbel" w:cs="Corbel"/>
                <w:sz w:val="19"/>
              </w:rPr>
              <w:t xml:space="preserve"> KOLOKWIUM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EGZAMIN USTNY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EGZAMIN </w:t>
            </w:r>
          </w:p>
          <w:p w14:paraId="61401A8D" w14:textId="77777777" w:rsidR="008165DE" w:rsidRDefault="00174F8F">
            <w:pPr>
              <w:spacing w:after="69"/>
              <w:ind w:left="5"/>
              <w:jc w:val="center"/>
            </w:pPr>
            <w:r>
              <w:rPr>
                <w:rFonts w:ascii="Corbel" w:eastAsia="Corbel" w:hAnsi="Corbel" w:cs="Corbel"/>
                <w:sz w:val="19"/>
              </w:rPr>
              <w:t>PISEMNY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PROJEKT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SPRAWOZDANIE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OBSERWACJA W </w:t>
            </w:r>
          </w:p>
          <w:p w14:paraId="734777D9" w14:textId="77777777" w:rsidR="008165DE" w:rsidRDefault="00174F8F">
            <w:pPr>
              <w:ind w:left="8"/>
              <w:jc w:val="center"/>
            </w:pPr>
            <w:r>
              <w:rPr>
                <w:rFonts w:ascii="Corbel" w:eastAsia="Corbel" w:hAnsi="Corbel" w:cs="Corbel"/>
                <w:sz w:val="19"/>
              </w:rPr>
              <w:t>TRAKCIE ZAJĘĆ</w:t>
            </w:r>
            <w:r>
              <w:rPr>
                <w:rFonts w:ascii="Corbel" w:eastAsia="Corbel" w:hAnsi="Corbel" w:cs="Corbel"/>
                <w:sz w:val="24"/>
              </w:rPr>
              <w:t xml:space="preserve">)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DBDDD" w14:textId="77777777" w:rsidR="008165DE" w:rsidRDefault="00174F8F">
            <w:pPr>
              <w:spacing w:after="69"/>
              <w:ind w:left="2"/>
              <w:jc w:val="center"/>
            </w:pPr>
            <w:r>
              <w:rPr>
                <w:rFonts w:ascii="Corbel" w:eastAsia="Corbel" w:hAnsi="Corbel" w:cs="Corbel"/>
                <w:sz w:val="24"/>
              </w:rPr>
              <w:t>F</w:t>
            </w:r>
            <w:r>
              <w:rPr>
                <w:rFonts w:ascii="Corbel" w:eastAsia="Corbel" w:hAnsi="Corbel" w:cs="Corbel"/>
                <w:sz w:val="19"/>
              </w:rPr>
              <w:t xml:space="preserve">ORMA ZAJĘĆ </w:t>
            </w:r>
          </w:p>
          <w:p w14:paraId="4AF98ED7" w14:textId="77777777" w:rsidR="008165DE" w:rsidRDefault="00174F8F">
            <w:pPr>
              <w:spacing w:after="51"/>
              <w:ind w:left="3"/>
              <w:jc w:val="center"/>
            </w:pPr>
            <w:r>
              <w:rPr>
                <w:rFonts w:ascii="Corbel" w:eastAsia="Corbel" w:hAnsi="Corbel" w:cs="Corbel"/>
                <w:sz w:val="19"/>
              </w:rPr>
              <w:t xml:space="preserve">DYDAKTYCZNYCH 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14:paraId="62E9B9DA" w14:textId="77777777" w:rsidR="008165DE" w:rsidRDefault="00174F8F">
            <w:pPr>
              <w:ind w:left="7"/>
              <w:jc w:val="center"/>
            </w:pPr>
            <w:r>
              <w:rPr>
                <w:rFonts w:ascii="Corbel" w:eastAsia="Corbel" w:hAnsi="Corbel" w:cs="Corbel"/>
                <w:sz w:val="24"/>
              </w:rPr>
              <w:t>(</w:t>
            </w:r>
            <w:r>
              <w:rPr>
                <w:rFonts w:ascii="Corbel" w:eastAsia="Corbel" w:hAnsi="Corbel" w:cs="Corbel"/>
                <w:sz w:val="19"/>
              </w:rPr>
              <w:t>W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ĆW</w:t>
            </w:r>
            <w:r>
              <w:rPr>
                <w:rFonts w:ascii="Corbel" w:eastAsia="Corbel" w:hAnsi="Corbel" w:cs="Corbel"/>
                <w:sz w:val="24"/>
              </w:rPr>
              <w:t>.,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…) </w:t>
            </w:r>
          </w:p>
        </w:tc>
      </w:tr>
      <w:tr w:rsidR="008165DE" w14:paraId="36F97E8E" w14:textId="77777777">
        <w:trPr>
          <w:trHeight w:val="348"/>
        </w:trPr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1EFBF" w14:textId="77777777" w:rsidR="008165DE" w:rsidRDefault="00174F8F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01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773CA" w14:textId="77777777" w:rsidR="008165DE" w:rsidRDefault="00174F8F">
            <w:r>
              <w:rPr>
                <w:rFonts w:ascii="Corbel" w:eastAsia="Corbel" w:hAnsi="Corbel" w:cs="Corbel"/>
                <w:sz w:val="18"/>
              </w:rPr>
              <w:t>WYPOWIEDŹ USTNA</w:t>
            </w:r>
            <w:r>
              <w:rPr>
                <w:rFonts w:ascii="Corbel" w:eastAsia="Corbel" w:hAnsi="Corbel" w:cs="Corbel"/>
              </w:rPr>
              <w:t>,</w:t>
            </w:r>
            <w:r>
              <w:rPr>
                <w:rFonts w:ascii="Corbel" w:eastAsia="Corbel" w:hAnsi="Corbel" w:cs="Corbel"/>
                <w:sz w:val="18"/>
              </w:rPr>
              <w:t xml:space="preserve"> PREZENTACJA</w:t>
            </w:r>
            <w:r>
              <w:rPr>
                <w:rFonts w:ascii="Corbel" w:eastAsia="Corbel" w:hAnsi="Corbel" w:cs="Corbel"/>
              </w:rPr>
              <w:t>,</w:t>
            </w:r>
            <w:r>
              <w:rPr>
                <w:rFonts w:ascii="Corbel" w:eastAsia="Corbel" w:hAnsi="Corbel" w:cs="Corbel"/>
                <w:sz w:val="18"/>
              </w:rPr>
              <w:t xml:space="preserve"> TEST PISEMNY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1DA89" w14:textId="77777777" w:rsidR="008165DE" w:rsidRDefault="00174F8F">
            <w:r>
              <w:rPr>
                <w:rFonts w:ascii="Corbel" w:eastAsia="Corbel" w:hAnsi="Corbel" w:cs="Corbel"/>
                <w:sz w:val="18"/>
              </w:rPr>
              <w:t>ĆWICZENIA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8165DE" w14:paraId="0298BBB9" w14:textId="77777777">
        <w:trPr>
          <w:trHeight w:val="626"/>
        </w:trPr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8DDB0" w14:textId="77777777" w:rsidR="008165DE" w:rsidRDefault="00174F8F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02 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D6314" w14:textId="77777777" w:rsidR="008165DE" w:rsidRDefault="00174F8F">
            <w:pPr>
              <w:spacing w:after="56"/>
            </w:pPr>
            <w:r>
              <w:rPr>
                <w:rFonts w:ascii="Corbel" w:eastAsia="Corbel" w:hAnsi="Corbel" w:cs="Corbel"/>
                <w:sz w:val="18"/>
              </w:rPr>
              <w:t>TEST</w:t>
            </w:r>
            <w:r>
              <w:rPr>
                <w:rFonts w:ascii="Corbel" w:eastAsia="Corbel" w:hAnsi="Corbel" w:cs="Corbel"/>
              </w:rPr>
              <w:t>,</w:t>
            </w:r>
            <w:r>
              <w:rPr>
                <w:rFonts w:ascii="Corbel" w:eastAsia="Corbel" w:hAnsi="Corbel" w:cs="Corbel"/>
                <w:sz w:val="18"/>
              </w:rPr>
              <w:t xml:space="preserve"> PREZENTACJA PROJEKTU</w:t>
            </w:r>
            <w:r>
              <w:rPr>
                <w:rFonts w:ascii="Corbel" w:eastAsia="Corbel" w:hAnsi="Corbel" w:cs="Corbel"/>
              </w:rPr>
              <w:t>,</w:t>
            </w:r>
            <w:r>
              <w:rPr>
                <w:rFonts w:ascii="Corbel" w:eastAsia="Corbel" w:hAnsi="Corbel" w:cs="Corbel"/>
                <w:sz w:val="18"/>
              </w:rPr>
              <w:t xml:space="preserve"> EGZAMIN PISEMNY</w:t>
            </w:r>
            <w:r>
              <w:rPr>
                <w:rFonts w:ascii="Corbel" w:eastAsia="Corbel" w:hAnsi="Corbel" w:cs="Corbel"/>
              </w:rPr>
              <w:t>: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</w:p>
          <w:p w14:paraId="3F2EF4AC" w14:textId="77777777" w:rsidR="008165DE" w:rsidRDefault="00174F8F">
            <w:r>
              <w:rPr>
                <w:rFonts w:ascii="Corbel" w:eastAsia="Corbel" w:hAnsi="Corbel" w:cs="Corbel"/>
                <w:sz w:val="18"/>
              </w:rPr>
              <w:t>TESTOWY</w:t>
            </w:r>
            <w:r>
              <w:rPr>
                <w:rFonts w:ascii="Corbel" w:eastAsia="Corbel" w:hAnsi="Corbel" w:cs="Corbel"/>
              </w:rPr>
              <w:t>,</w:t>
            </w:r>
            <w:r>
              <w:rPr>
                <w:rFonts w:ascii="Corbel" w:eastAsia="Corbel" w:hAnsi="Corbel" w:cs="Corbel"/>
                <w:sz w:val="18"/>
              </w:rPr>
              <w:t xml:space="preserve"> WYPOWIEDŹ USTNA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D2E60" w14:textId="77777777" w:rsidR="008165DE" w:rsidRDefault="00174F8F">
            <w:r>
              <w:rPr>
                <w:rFonts w:ascii="Corbel" w:eastAsia="Corbel" w:hAnsi="Corbel" w:cs="Corbel"/>
                <w:sz w:val="18"/>
              </w:rPr>
              <w:t>ĆWICZENIA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8165DE" w14:paraId="25830E8E" w14:textId="77777777">
        <w:trPr>
          <w:trHeight w:val="348"/>
        </w:trPr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64714" w14:textId="77777777" w:rsidR="008165DE" w:rsidRDefault="00174F8F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03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19DD0" w14:textId="77777777" w:rsidR="008165DE" w:rsidRDefault="00174F8F">
            <w:r>
              <w:rPr>
                <w:rFonts w:ascii="Corbel" w:eastAsia="Corbel" w:hAnsi="Corbel" w:cs="Corbel"/>
                <w:sz w:val="18"/>
              </w:rPr>
              <w:t>WYPOWIEDŹ USTNA</w:t>
            </w:r>
            <w:r>
              <w:rPr>
                <w:rFonts w:ascii="Corbel" w:eastAsia="Corbel" w:hAnsi="Corbel" w:cs="Corbel"/>
              </w:rPr>
              <w:t>,</w:t>
            </w:r>
            <w:r>
              <w:rPr>
                <w:rFonts w:ascii="Corbel" w:eastAsia="Corbel" w:hAnsi="Corbel" w:cs="Corbel"/>
                <w:sz w:val="18"/>
              </w:rPr>
              <w:t xml:space="preserve"> PREZENTACJA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0135A" w14:textId="77777777" w:rsidR="008165DE" w:rsidRDefault="00174F8F">
            <w:r>
              <w:rPr>
                <w:rFonts w:ascii="Corbel" w:eastAsia="Corbel" w:hAnsi="Corbel" w:cs="Corbel"/>
                <w:sz w:val="18"/>
              </w:rPr>
              <w:t>ĆWICZENIA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</w:tbl>
    <w:p w14:paraId="2FD23388" w14:textId="77777777" w:rsidR="008165DE" w:rsidRDefault="00174F8F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2E0FA8FF" w14:textId="77777777" w:rsidR="008165DE" w:rsidRDefault="00174F8F">
      <w:pPr>
        <w:pStyle w:val="Nagwek3"/>
        <w:ind w:left="438" w:right="0"/>
      </w:pPr>
      <w:r>
        <w:t xml:space="preserve">4.2 Warunki zaliczenia przedmiotu (kryteria oceniania)  </w:t>
      </w:r>
    </w:p>
    <w:p w14:paraId="29D30825" w14:textId="77777777" w:rsidR="008165DE" w:rsidRDefault="00174F8F">
      <w:pPr>
        <w:spacing w:after="0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784" w:type="dxa"/>
        <w:tblInd w:w="113" w:type="dxa"/>
        <w:tblCellMar>
          <w:top w:w="54" w:type="dxa"/>
          <w:left w:w="111" w:type="dxa"/>
          <w:right w:w="64" w:type="dxa"/>
        </w:tblCellMar>
        <w:tblLook w:val="04A0" w:firstRow="1" w:lastRow="0" w:firstColumn="1" w:lastColumn="0" w:noHBand="0" w:noVBand="1"/>
      </w:tblPr>
      <w:tblGrid>
        <w:gridCol w:w="9784"/>
      </w:tblGrid>
      <w:tr w:rsidR="008165DE" w14:paraId="1B49B26B" w14:textId="77777777">
        <w:trPr>
          <w:trHeight w:val="7336"/>
        </w:trPr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C2E30" w14:textId="77777777" w:rsidR="008165DE" w:rsidRDefault="00174F8F">
            <w:pPr>
              <w:spacing w:after="2"/>
              <w:ind w:right="44"/>
              <w:jc w:val="both"/>
            </w:pPr>
            <w:r>
              <w:rPr>
                <w:rFonts w:ascii="Corbel" w:eastAsia="Corbel" w:hAnsi="Corbel" w:cs="Corbel"/>
                <w:sz w:val="24"/>
              </w:rPr>
              <w:lastRenderedPageBreak/>
              <w:t xml:space="preserve">Warunkiem zaliczenia przedmiotu jest osiągnięcie wszystkich założonych efektów kształcenia, w szczególności zaliczenie na ocenę pozytywną wszystkich przewidzianych w danym semestrze prac pisemnych i uzyskanie pozytywnej oceny z odpowiedzi ustnych, a także obecność na zajęciach i aktywne uczestnictwo w zajęciach. Do zaliczenie testu pisemnego, egzaminu potrzeba minimum 51% prawidłowych odpowiedzi. </w:t>
            </w:r>
          </w:p>
          <w:p w14:paraId="42B4AA80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14:paraId="27FDB9C8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Sposoby zaliczenia: </w:t>
            </w:r>
          </w:p>
          <w:p w14:paraId="4BCCF9DC" w14:textId="77777777" w:rsidR="008165DE" w:rsidRDefault="00174F8F">
            <w:pPr>
              <w:numPr>
                <w:ilvl w:val="0"/>
                <w:numId w:val="2"/>
              </w:numPr>
              <w:ind w:right="5246"/>
            </w:pPr>
            <w:r>
              <w:rPr>
                <w:rFonts w:ascii="Corbel" w:eastAsia="Corbel" w:hAnsi="Corbel" w:cs="Corbel"/>
                <w:sz w:val="24"/>
              </w:rPr>
              <w:t xml:space="preserve">praca projektowa (prezentacja) - zaliczenie z oceną Formy zaliczenia: </w:t>
            </w:r>
          </w:p>
          <w:p w14:paraId="119A3C59" w14:textId="77777777" w:rsidR="008165DE" w:rsidRDefault="00174F8F">
            <w:pPr>
              <w:numPr>
                <w:ilvl w:val="0"/>
                <w:numId w:val="2"/>
              </w:numPr>
              <w:ind w:right="5246"/>
            </w:pPr>
            <w:r>
              <w:rPr>
                <w:rFonts w:ascii="Corbel" w:eastAsia="Corbel" w:hAnsi="Corbel" w:cs="Corbel"/>
                <w:sz w:val="24"/>
              </w:rPr>
              <w:t xml:space="preserve">zaliczenie pisemne: test, dłuższa wypowiedź pisemna - wykonanie pracy zaliczeniowej: prezentacja. </w:t>
            </w:r>
          </w:p>
          <w:p w14:paraId="6509EA7C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Ćwiczenia: zaliczenie z oceną: </w:t>
            </w:r>
          </w:p>
          <w:p w14:paraId="4875942D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>Wykonanie pracy zaliczeniowej: przygotowanie prezentacji/napisanie eseju, ustalenie oceny zaliczeniowej na podstawie ocen cząstkowych.</w:t>
            </w:r>
            <w:r>
              <w:rPr>
                <w:rFonts w:ascii="Corbel" w:eastAsia="Corbel" w:hAnsi="Corbel" w:cs="Corbel"/>
                <w:b/>
                <w:sz w:val="24"/>
              </w:rPr>
              <w:t xml:space="preserve">  </w:t>
            </w:r>
          </w:p>
          <w:p w14:paraId="61C26939" w14:textId="77777777" w:rsidR="008165DE" w:rsidRDefault="00174F8F">
            <w:r>
              <w:rPr>
                <w:rFonts w:ascii="Corbel" w:eastAsia="Corbel" w:hAnsi="Corbel" w:cs="Corbel"/>
                <w:b/>
                <w:sz w:val="24"/>
              </w:rPr>
              <w:t xml:space="preserve"> </w:t>
            </w:r>
          </w:p>
          <w:p w14:paraId="7A4B989A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Egzamin/zaliczenie końcowe: egzamin pisemny testowy na poziomie B2/B2+, egzamin ustny – prezentacja </w:t>
            </w:r>
          </w:p>
          <w:p w14:paraId="412A5789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14:paraId="106D0BE6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Kryteria oceny prac pisemnych:  </w:t>
            </w:r>
          </w:p>
          <w:p w14:paraId="426E23F6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5.0 – wykazuje znajomość każdej z treści kształcenia na poziomie 91%-100% </w:t>
            </w:r>
          </w:p>
          <w:p w14:paraId="1666710E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4.5 – wykazuje znajomość każdej z treści kształcenia na poziomie 81%-90% </w:t>
            </w:r>
          </w:p>
          <w:p w14:paraId="730BF402" w14:textId="77777777" w:rsidR="008165DE" w:rsidRDefault="00174F8F">
            <w:pPr>
              <w:ind w:right="1890"/>
            </w:pPr>
            <w:r>
              <w:rPr>
                <w:rFonts w:ascii="Corbel" w:eastAsia="Corbel" w:hAnsi="Corbel" w:cs="Corbel"/>
                <w:sz w:val="24"/>
              </w:rPr>
              <w:t xml:space="preserve">4.0 – wykazuje znajomość każdej z treści kształcenia na poziomie 71%-80% 3.5 – wykazuje znajomość każdej z treści kształcenia na poziomie 61%-70% </w:t>
            </w:r>
          </w:p>
          <w:p w14:paraId="2C9CED55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3.0 – wykazuje znajomość każdej z treści kształcenia na poziomie 51%-60% </w:t>
            </w:r>
          </w:p>
        </w:tc>
      </w:tr>
      <w:tr w:rsidR="008165DE" w14:paraId="57A6C4B8" w14:textId="77777777">
        <w:trPr>
          <w:trHeight w:val="10559"/>
        </w:trPr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E72DB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lastRenderedPageBreak/>
              <w:t xml:space="preserve">2.0– wykazuje znajomość każdej z treści kształcenia poniżej 50% </w:t>
            </w:r>
          </w:p>
          <w:p w14:paraId="5D994068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14:paraId="5B48B191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Kryteria oceny odpowiedzi ustnej: </w:t>
            </w:r>
          </w:p>
          <w:p w14:paraId="0ED0F513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5.0 – wykazuje znajomość treści kształcenia na poziomie 91%-100% </w:t>
            </w:r>
          </w:p>
          <w:p w14:paraId="015694E0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Ocena bardzo dobra: bardzo dobry poziom znajomości słownictwa i struktur językowych, brak błędów językowych lub nieliczne błędy językowe nie zakłócające komunikacji </w:t>
            </w:r>
          </w:p>
          <w:p w14:paraId="719A06FA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14:paraId="3D0A881A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4.5 – wykazuje znajomość treści kształcenia na poziomie 81%-90% </w:t>
            </w:r>
          </w:p>
          <w:p w14:paraId="58142662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Ocena  plus dobra: dobry  poziom znajomości słownictwa i struktur językowych, nieliczne błędy językowe nieznacznie zakłócające komunikację, nieznaczne zakłócenia w płynności  wypowiedzi </w:t>
            </w:r>
          </w:p>
          <w:p w14:paraId="18116EBF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14:paraId="6FD25380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4.0 – wykazuje znajomość treści kształcenia na poziomie 71%-80% </w:t>
            </w:r>
          </w:p>
          <w:p w14:paraId="72DA4597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Ocena dobra: zadawalający poziom znajomości słownictwa i struktur językowych, błędy </w:t>
            </w:r>
          </w:p>
          <w:p w14:paraId="3AACA7DE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językowe nieznacznie zakłócające komunikację, nieznaczne zakłócenia w płynności  wypowiedzi </w:t>
            </w:r>
          </w:p>
          <w:p w14:paraId="0CB0CCCA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14:paraId="75AD0C64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3.5 – wykazuje znajomość treści kształcenia na poziomie 61%-70% </w:t>
            </w:r>
          </w:p>
          <w:p w14:paraId="0AC13C36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Ocena +dostateczna: ograniczona znajomość słownictwa i struktur językowych, liczne błędy językowe znacznie zakłócające komunikację i płynność wypowiedzi, odpowiedzi częściowo odbiegające od treści zadanego pytania, niekompletna </w:t>
            </w:r>
          </w:p>
          <w:p w14:paraId="322F9C0A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14:paraId="6781FCDA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3.0 – wykazuje znajomość treści kształcenia na poziomie 51%-60% </w:t>
            </w:r>
          </w:p>
          <w:p w14:paraId="00CE3381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Ocena dostateczna: ograniczona znajomość słownictwa i struktur językowych, liczne błędy językowe znacznie zakłócające komunikację i płynność wypowiedzi, niepełne odpowiedzi na pytania, odpowiedzi częściowo odbiegające od treści zadanego pytania </w:t>
            </w:r>
          </w:p>
          <w:p w14:paraId="019A9C75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14:paraId="2370D7A6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2.0 – wykazuje znajomość treści kształcenia poniżej 50% </w:t>
            </w:r>
          </w:p>
          <w:p w14:paraId="3B0DC18C" w14:textId="77777777" w:rsidR="008165DE" w:rsidRDefault="00174F8F">
            <w:pPr>
              <w:spacing w:line="241" w:lineRule="auto"/>
            </w:pPr>
            <w:r>
              <w:rPr>
                <w:rFonts w:ascii="Corbel" w:eastAsia="Corbel" w:hAnsi="Corbel" w:cs="Corbel"/>
                <w:sz w:val="24"/>
              </w:rPr>
              <w:t xml:space="preserve">Ocena niedostateczna: brak odpowiedzi lub bardzo ograniczona znajomość słownictwa i struktur językowych uniemożliwiająca wykonanie zadania, chaotyczna konstrukcja wypowiedzi, bardzo uboga treść, niekomunikatywność, mylenie i zniekształcanie podstawowych informacji </w:t>
            </w:r>
          </w:p>
          <w:p w14:paraId="19C6F8EE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14:paraId="01489530" w14:textId="77777777" w:rsidR="008165DE" w:rsidRDefault="00174F8F">
            <w:pPr>
              <w:ind w:left="1955" w:right="1924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Ocenę pozytywną z przedmiotu można otrzymać wyłącznie pod warunkiem uzyskania pozytywnej oceny za każdy z ustanowionych efektów kształcenia. </w:t>
            </w:r>
          </w:p>
          <w:p w14:paraId="588FF3EE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14:paraId="258DD2B9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Ocenę końcową z przedmiotu stanowi średnia arytmetyczna z ocen cząstkowych. </w:t>
            </w:r>
          </w:p>
          <w:p w14:paraId="4CD9B94E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14:paraId="33D5A973" w14:textId="77777777" w:rsidR="008165DE" w:rsidRDefault="00174F8F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26D27C1E" w14:textId="77777777" w:rsidR="008165DE" w:rsidRDefault="00174F8F">
      <w:pPr>
        <w:pStyle w:val="Nagwek2"/>
        <w:ind w:left="269" w:right="0" w:hanging="284"/>
      </w:pPr>
      <w:r>
        <w:t xml:space="preserve">5. CAŁKOWITY NAKŁAD PRACY STUDENTA POTRZEBNY DO OSIĄGNIĘCIA ZAŁOŻONYCH EFEKTÓW W GODZINACH ORAZ PUNKTACH ECTS  </w:t>
      </w:r>
    </w:p>
    <w:p w14:paraId="73F04E7B" w14:textId="77777777" w:rsidR="008165DE" w:rsidRDefault="00174F8F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3" w:type="dxa"/>
        <w:tblInd w:w="113" w:type="dxa"/>
        <w:tblCellMar>
          <w:top w:w="54" w:type="dxa"/>
          <w:left w:w="110" w:type="dxa"/>
          <w:right w:w="91" w:type="dxa"/>
        </w:tblCellMar>
        <w:tblLook w:val="04A0" w:firstRow="1" w:lastRow="0" w:firstColumn="1" w:lastColumn="0" w:noHBand="0" w:noVBand="1"/>
      </w:tblPr>
      <w:tblGrid>
        <w:gridCol w:w="4902"/>
        <w:gridCol w:w="4621"/>
      </w:tblGrid>
      <w:tr w:rsidR="008165DE" w14:paraId="78D3AEF0" w14:textId="77777777">
        <w:trPr>
          <w:trHeight w:val="595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FBEBD" w14:textId="77777777" w:rsidR="008165DE" w:rsidRDefault="00174F8F">
            <w:pPr>
              <w:ind w:left="5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554D1" w14:textId="77777777" w:rsidR="008165DE" w:rsidRDefault="00174F8F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8165DE" w14:paraId="7DE83824" w14:textId="77777777">
        <w:trPr>
          <w:trHeight w:val="595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B254C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Godziny kontaktowe wynikające planu z studiów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2B50B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120 </w:t>
            </w:r>
          </w:p>
        </w:tc>
      </w:tr>
      <w:tr w:rsidR="008165DE" w14:paraId="4E729463" w14:textId="77777777">
        <w:trPr>
          <w:trHeight w:val="598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EB26A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Inne z udziałem nauczyciela </w:t>
            </w:r>
          </w:p>
          <w:p w14:paraId="3ECF77BB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(udział w konsultacjach, egzaminie)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11800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12 </w:t>
            </w:r>
          </w:p>
        </w:tc>
      </w:tr>
      <w:tr w:rsidR="008165DE" w14:paraId="18B1B3B2" w14:textId="77777777">
        <w:trPr>
          <w:trHeight w:val="595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37262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Godziny niekontaktowe – praca własna studenta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7D9F7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68 </w:t>
            </w:r>
          </w:p>
        </w:tc>
      </w:tr>
      <w:tr w:rsidR="008165DE" w14:paraId="5CF67B7E" w14:textId="77777777">
        <w:trPr>
          <w:trHeight w:val="1769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77AC5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lastRenderedPageBreak/>
              <w:t xml:space="preserve">(przygotowanie do zajęć, egzaminu, czas na przygotowanie projektu/ lektury / prezentacji multimedialnej z zakresu studiowanej specjalności i seminarium dyplomowego, praca własna w ramach e-dydaktyki, napisanie referatu, streszczenia, planu prezentacji itp.)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BFDD" w14:textId="77777777" w:rsidR="008165DE" w:rsidRDefault="008165DE"/>
        </w:tc>
      </w:tr>
      <w:tr w:rsidR="008165DE" w14:paraId="389BC4DD" w14:textId="77777777">
        <w:trPr>
          <w:trHeight w:val="302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C7480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E49A2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200 </w:t>
            </w:r>
          </w:p>
        </w:tc>
      </w:tr>
      <w:tr w:rsidR="008165DE" w14:paraId="438F1468" w14:textId="77777777">
        <w:trPr>
          <w:trHeight w:val="305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C132C" w14:textId="77777777" w:rsidR="008165DE" w:rsidRDefault="00174F8F"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8645C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8 </w:t>
            </w:r>
          </w:p>
        </w:tc>
      </w:tr>
    </w:tbl>
    <w:p w14:paraId="630EC4B4" w14:textId="77777777" w:rsidR="008165DE" w:rsidRDefault="00174F8F">
      <w:pPr>
        <w:spacing w:after="0" w:line="240" w:lineRule="auto"/>
        <w:ind w:left="428" w:right="46"/>
      </w:pPr>
      <w:r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14:paraId="489D0EF2" w14:textId="77777777" w:rsidR="008165DE" w:rsidRDefault="00174F8F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4C5346C9" w14:textId="77777777" w:rsidR="008165DE" w:rsidRDefault="00174F8F">
      <w:pPr>
        <w:pStyle w:val="Nagwek2"/>
        <w:ind w:left="-5" w:right="0"/>
      </w:pPr>
      <w:r>
        <w:t xml:space="preserve">6. PRAKTYKI ZAWODOWE W RAMACH PRZEDMIOTU/ MODUŁU  </w:t>
      </w:r>
    </w:p>
    <w:p w14:paraId="31CF63F0" w14:textId="77777777" w:rsidR="008165DE" w:rsidRDefault="00174F8F">
      <w:pPr>
        <w:spacing w:after="0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5" w:type="dxa"/>
        <w:tblInd w:w="68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0"/>
      </w:tblGrid>
      <w:tr w:rsidR="008165DE" w14:paraId="6E49E623" w14:textId="77777777">
        <w:trPr>
          <w:trHeight w:val="409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9BCA2" w14:textId="77777777" w:rsidR="008165DE" w:rsidRDefault="00174F8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699DF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brak </w:t>
            </w:r>
          </w:p>
        </w:tc>
      </w:tr>
      <w:tr w:rsidR="008165DE" w14:paraId="1367EDDB" w14:textId="77777777">
        <w:trPr>
          <w:trHeight w:val="595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EBCA9" w14:textId="77777777" w:rsidR="008165DE" w:rsidRDefault="00174F8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86141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nie dotyczy </w:t>
            </w:r>
          </w:p>
        </w:tc>
      </w:tr>
    </w:tbl>
    <w:p w14:paraId="151CABF9" w14:textId="77777777" w:rsidR="008165DE" w:rsidRDefault="00174F8F">
      <w:pPr>
        <w:spacing w:after="0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14:paraId="07FE38E4" w14:textId="77777777" w:rsidR="008165DE" w:rsidRDefault="00174F8F">
      <w:pPr>
        <w:pStyle w:val="Nagwek2"/>
        <w:ind w:left="-5" w:right="0"/>
      </w:pPr>
      <w:r>
        <w:t xml:space="preserve">7. LITERATURA  </w:t>
      </w:r>
    </w:p>
    <w:p w14:paraId="3ED9369B" w14:textId="77777777" w:rsidR="008165DE" w:rsidRDefault="00174F8F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5" w:type="dxa"/>
        <w:tblInd w:w="680" w:type="dxa"/>
        <w:tblCellMar>
          <w:top w:w="57" w:type="dxa"/>
          <w:left w:w="110" w:type="dxa"/>
          <w:right w:w="58" w:type="dxa"/>
        </w:tblCellMar>
        <w:tblLook w:val="04A0" w:firstRow="1" w:lastRow="0" w:firstColumn="1" w:lastColumn="0" w:noHBand="0" w:noVBand="1"/>
      </w:tblPr>
      <w:tblGrid>
        <w:gridCol w:w="7515"/>
      </w:tblGrid>
      <w:tr w:rsidR="008165DE" w14:paraId="2FC663DB" w14:textId="77777777">
        <w:trPr>
          <w:trHeight w:val="1270"/>
        </w:trPr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09F7E" w14:textId="77777777" w:rsidR="008165DE" w:rsidRDefault="00174F8F">
            <w:pPr>
              <w:spacing w:after="20"/>
            </w:pPr>
            <w:r>
              <w:rPr>
                <w:rFonts w:ascii="Corbel" w:eastAsia="Corbel" w:hAnsi="Corbel" w:cs="Corbel"/>
                <w:sz w:val="24"/>
              </w:rPr>
              <w:t xml:space="preserve">Literatura podstawowa: </w:t>
            </w:r>
          </w:p>
          <w:p w14:paraId="4EC36DAE" w14:textId="77777777" w:rsidR="008165DE" w:rsidRDefault="00174F8F">
            <w:pPr>
              <w:spacing w:after="20"/>
            </w:pPr>
            <w:r>
              <w:rPr>
                <w:rFonts w:ascii="Corbel" w:eastAsia="Corbel" w:hAnsi="Corbel" w:cs="Corbel"/>
                <w:sz w:val="24"/>
              </w:rPr>
              <w:t xml:space="preserve">Wybrane zagadnienia z podręczników: </w:t>
            </w:r>
          </w:p>
          <w:p w14:paraId="3A537BEF" w14:textId="77777777" w:rsidR="008165DE" w:rsidRDefault="00174F8F">
            <w:pPr>
              <w:ind w:left="341" w:hanging="341"/>
              <w:jc w:val="both"/>
            </w:pPr>
            <w:r w:rsidRPr="00174F8F">
              <w:rPr>
                <w:rFonts w:ascii="Corbel" w:eastAsia="Corbel" w:hAnsi="Corbel" w:cs="Corbel"/>
                <w:sz w:val="24"/>
                <w:lang w:val="en-GB"/>
              </w:rPr>
              <w:t>1.</w:t>
            </w:r>
            <w:r w:rsidRPr="00174F8F">
              <w:rPr>
                <w:rFonts w:ascii="Arial" w:eastAsia="Arial" w:hAnsi="Arial" w:cs="Arial"/>
                <w:sz w:val="24"/>
                <w:lang w:val="en-GB"/>
              </w:rPr>
              <w:t xml:space="preserve"> </w:t>
            </w:r>
            <w:r w:rsidRPr="00174F8F">
              <w:rPr>
                <w:rFonts w:ascii="Corbel" w:eastAsia="Corbel" w:hAnsi="Corbel" w:cs="Corbel"/>
                <w:sz w:val="24"/>
                <w:lang w:val="en-GB"/>
              </w:rPr>
              <w:t xml:space="preserve">Capelle, Guy, Menand, Robert. </w:t>
            </w:r>
            <w:r w:rsidRPr="00174F8F">
              <w:rPr>
                <w:rFonts w:ascii="Corbel" w:eastAsia="Corbel" w:hAnsi="Corbel" w:cs="Corbel"/>
                <w:i/>
                <w:sz w:val="24"/>
                <w:lang w:val="en-GB"/>
              </w:rPr>
              <w:t xml:space="preserve">Le nouveau taxi!1-3. </w:t>
            </w:r>
            <w:r>
              <w:rPr>
                <w:rFonts w:ascii="Corbel" w:eastAsia="Corbel" w:hAnsi="Corbel" w:cs="Corbel"/>
                <w:sz w:val="24"/>
              </w:rPr>
              <w:t xml:space="preserve">Hachette Livre, 2014. </w:t>
            </w:r>
          </w:p>
        </w:tc>
      </w:tr>
      <w:tr w:rsidR="008165DE" w14:paraId="392BF878" w14:textId="77777777">
        <w:trPr>
          <w:trHeight w:val="5838"/>
        </w:trPr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18ED7" w14:textId="77777777" w:rsidR="008165DE" w:rsidRDefault="00174F8F">
            <w:pPr>
              <w:spacing w:after="20"/>
            </w:pPr>
            <w:r>
              <w:rPr>
                <w:rFonts w:ascii="Corbel" w:eastAsia="Corbel" w:hAnsi="Corbel" w:cs="Corbel"/>
                <w:sz w:val="24"/>
              </w:rPr>
              <w:t xml:space="preserve">Literatura uzupełniająca: </w:t>
            </w:r>
          </w:p>
          <w:p w14:paraId="1601B67C" w14:textId="77777777" w:rsidR="008165DE" w:rsidRDefault="00174F8F">
            <w:pPr>
              <w:numPr>
                <w:ilvl w:val="0"/>
                <w:numId w:val="3"/>
              </w:numPr>
              <w:spacing w:after="2" w:line="275" w:lineRule="auto"/>
              <w:ind w:hanging="408"/>
            </w:pPr>
            <w:r w:rsidRPr="00174F8F">
              <w:rPr>
                <w:rFonts w:ascii="Corbel" w:eastAsia="Corbel" w:hAnsi="Corbel" w:cs="Corbel"/>
                <w:sz w:val="24"/>
                <w:lang w:val="en-GB"/>
              </w:rPr>
              <w:t xml:space="preserve">André, Anne Guilaine, Jambon, Krystelle, Sword,Jacqueline. </w:t>
            </w:r>
            <w:r>
              <w:rPr>
                <w:rFonts w:ascii="Corbel" w:eastAsia="Corbel" w:hAnsi="Corbel" w:cs="Corbel"/>
                <w:i/>
                <w:sz w:val="24"/>
              </w:rPr>
              <w:t>Voyages.</w:t>
            </w:r>
            <w:r>
              <w:rPr>
                <w:rFonts w:ascii="Corbel" w:eastAsia="Corbel" w:hAnsi="Corbel" w:cs="Corbel"/>
                <w:sz w:val="24"/>
              </w:rPr>
              <w:t xml:space="preserve"> Ernst Klett, 2016. </w:t>
            </w:r>
          </w:p>
          <w:p w14:paraId="5AC2677F" w14:textId="77777777" w:rsidR="008165DE" w:rsidRDefault="00174F8F">
            <w:pPr>
              <w:numPr>
                <w:ilvl w:val="0"/>
                <w:numId w:val="3"/>
              </w:numPr>
              <w:ind w:hanging="408"/>
            </w:pPr>
            <w:r>
              <w:rPr>
                <w:rFonts w:ascii="Corbel" w:eastAsia="Corbel" w:hAnsi="Corbel" w:cs="Corbel"/>
                <w:sz w:val="24"/>
              </w:rPr>
              <w:t xml:space="preserve">Labascoule, Josiane i inni. </w:t>
            </w:r>
            <w:r>
              <w:rPr>
                <w:rFonts w:ascii="Corbel" w:eastAsia="Corbel" w:hAnsi="Corbel" w:cs="Corbel"/>
                <w:i/>
                <w:sz w:val="24"/>
              </w:rPr>
              <w:t>Nouveau Rond-point 1-2.</w:t>
            </w:r>
            <w:r>
              <w:rPr>
                <w:rFonts w:ascii="Corbel" w:eastAsia="Corbel" w:hAnsi="Corbel" w:cs="Corbel"/>
                <w:sz w:val="24"/>
              </w:rPr>
              <w:t xml:space="preserve"> LektorKlett, 2013. </w:t>
            </w:r>
          </w:p>
          <w:p w14:paraId="6F0952AB" w14:textId="77777777" w:rsidR="008165DE" w:rsidRPr="00174F8F" w:rsidRDefault="00174F8F">
            <w:pPr>
              <w:numPr>
                <w:ilvl w:val="0"/>
                <w:numId w:val="3"/>
              </w:numPr>
              <w:ind w:hanging="408"/>
              <w:rPr>
                <w:lang w:val="en-GB"/>
              </w:rPr>
            </w:pPr>
            <w:r w:rsidRPr="00174F8F">
              <w:rPr>
                <w:rFonts w:ascii="Corbel" w:eastAsia="Corbel" w:hAnsi="Corbel" w:cs="Corbel"/>
                <w:sz w:val="24"/>
                <w:lang w:val="en-GB"/>
              </w:rPr>
              <w:t xml:space="preserve">Pruvost, Neige i inni. </w:t>
            </w:r>
            <w:r w:rsidRPr="00174F8F">
              <w:rPr>
                <w:rFonts w:ascii="Corbel" w:eastAsia="Corbel" w:hAnsi="Corbel" w:cs="Corbel"/>
                <w:i/>
                <w:sz w:val="24"/>
                <w:lang w:val="en-GB"/>
              </w:rPr>
              <w:t>Entre nous.</w:t>
            </w:r>
            <w:r w:rsidRPr="00174F8F">
              <w:rPr>
                <w:rFonts w:ascii="Corbel" w:eastAsia="Corbel" w:hAnsi="Corbel" w:cs="Corbel"/>
                <w:sz w:val="24"/>
                <w:lang w:val="en-GB"/>
              </w:rPr>
              <w:t xml:space="preserve"> Maison des langues, 2015. </w:t>
            </w:r>
          </w:p>
          <w:p w14:paraId="53B55AAA" w14:textId="77777777" w:rsidR="008165DE" w:rsidRDefault="00174F8F">
            <w:pPr>
              <w:numPr>
                <w:ilvl w:val="0"/>
                <w:numId w:val="3"/>
              </w:numPr>
              <w:ind w:hanging="408"/>
            </w:pPr>
            <w:r>
              <w:rPr>
                <w:rFonts w:ascii="Corbel" w:eastAsia="Corbel" w:hAnsi="Corbel" w:cs="Corbel"/>
                <w:sz w:val="24"/>
              </w:rPr>
              <w:t xml:space="preserve">Kwapisz-Osadnik, Katarzyna. 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Repetytorium – słownictwo krok po kroku. </w:t>
            </w:r>
            <w:r>
              <w:rPr>
                <w:rFonts w:ascii="Corbel" w:eastAsia="Corbel" w:hAnsi="Corbel" w:cs="Corbel"/>
                <w:sz w:val="24"/>
              </w:rPr>
              <w:t xml:space="preserve">LektorKlett, 2014. </w:t>
            </w:r>
          </w:p>
          <w:p w14:paraId="6F63FF00" w14:textId="77777777" w:rsidR="008165DE" w:rsidRDefault="00174F8F">
            <w:pPr>
              <w:numPr>
                <w:ilvl w:val="0"/>
                <w:numId w:val="3"/>
              </w:numPr>
              <w:ind w:hanging="408"/>
            </w:pPr>
            <w:r>
              <w:rPr>
                <w:rFonts w:ascii="Corbel" w:eastAsia="Corbel" w:hAnsi="Corbel" w:cs="Corbel"/>
                <w:sz w:val="24"/>
              </w:rPr>
              <w:t xml:space="preserve">Duża gramatyka francuska z ćwiczeniami. LektorKlett, 2016. </w:t>
            </w:r>
          </w:p>
          <w:p w14:paraId="6A3A9BA2" w14:textId="77777777" w:rsidR="008165DE" w:rsidRDefault="00174F8F">
            <w:pPr>
              <w:numPr>
                <w:ilvl w:val="0"/>
                <w:numId w:val="3"/>
              </w:numPr>
              <w:ind w:hanging="408"/>
            </w:pPr>
            <w:r>
              <w:rPr>
                <w:rFonts w:ascii="Corbel" w:eastAsia="Corbel" w:hAnsi="Corbel" w:cs="Corbel"/>
                <w:sz w:val="24"/>
              </w:rPr>
              <w:t xml:space="preserve">Francusko-polski polsko-francuski sprytny słownik. Lingea, 2012. </w:t>
            </w:r>
          </w:p>
          <w:p w14:paraId="657180C6" w14:textId="77777777" w:rsidR="008165DE" w:rsidRDefault="00174F8F">
            <w:pPr>
              <w:numPr>
                <w:ilvl w:val="0"/>
                <w:numId w:val="3"/>
              </w:numPr>
              <w:ind w:hanging="408"/>
            </w:pPr>
            <w:r>
              <w:rPr>
                <w:rFonts w:ascii="Corbel" w:eastAsia="Corbel" w:hAnsi="Corbel" w:cs="Corbel"/>
                <w:sz w:val="24"/>
              </w:rPr>
              <w:t xml:space="preserve">Français présent – magazyn dla uczących się j. francuskiego </w:t>
            </w:r>
          </w:p>
          <w:p w14:paraId="4E660D7C" w14:textId="77777777" w:rsidR="008165DE" w:rsidRDefault="00174F8F">
            <w:pPr>
              <w:numPr>
                <w:ilvl w:val="0"/>
                <w:numId w:val="3"/>
              </w:numPr>
              <w:spacing w:line="247" w:lineRule="auto"/>
              <w:ind w:hanging="408"/>
            </w:pPr>
            <w:r>
              <w:rPr>
                <w:rFonts w:ascii="Corbel" w:eastAsia="Corbel" w:hAnsi="Corbel" w:cs="Corbel"/>
                <w:sz w:val="24"/>
              </w:rPr>
              <w:t xml:space="preserve">Strony www z zakresu tematycznego studiowanego kierunku oraz wybranej </w:t>
            </w:r>
            <w:r>
              <w:rPr>
                <w:rFonts w:ascii="Corbel" w:eastAsia="Corbel" w:hAnsi="Corbel" w:cs="Corbel"/>
                <w:sz w:val="24"/>
              </w:rPr>
              <w:tab/>
              <w:t xml:space="preserve">specjalności: </w:t>
            </w:r>
            <w:r>
              <w:rPr>
                <w:rFonts w:ascii="Corbel" w:eastAsia="Corbel" w:hAnsi="Corbel" w:cs="Corbel"/>
                <w:sz w:val="24"/>
              </w:rPr>
              <w:tab/>
            </w:r>
            <w:hyperlink r:id="rId5">
              <w:r>
                <w:rPr>
                  <w:rFonts w:ascii="Corbel" w:eastAsia="Corbel" w:hAnsi="Corbel" w:cs="Corbel"/>
                  <w:color w:val="0000FF"/>
                  <w:sz w:val="24"/>
                  <w:u w:val="single" w:color="0000FF"/>
                </w:rPr>
                <w:t>www.lemonde.fr</w:t>
              </w:r>
            </w:hyperlink>
            <w:hyperlink r:id="rId6">
              <w:r>
                <w:rPr>
                  <w:rFonts w:ascii="Corbel" w:eastAsia="Corbel" w:hAnsi="Corbel" w:cs="Corbel"/>
                  <w:sz w:val="24"/>
                </w:rPr>
                <w:t>,</w:t>
              </w:r>
            </w:hyperlink>
            <w:r>
              <w:rPr>
                <w:rFonts w:ascii="Corbel" w:eastAsia="Corbel" w:hAnsi="Corbel" w:cs="Corbe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ab/>
            </w:r>
            <w:hyperlink r:id="rId7">
              <w:r>
                <w:rPr>
                  <w:rFonts w:ascii="Corbel" w:eastAsia="Corbel" w:hAnsi="Corbel" w:cs="Corbel"/>
                  <w:color w:val="0000FF"/>
                  <w:sz w:val="24"/>
                  <w:u w:val="single" w:color="0000FF"/>
                </w:rPr>
                <w:t>www.lefigaro.fr</w:t>
              </w:r>
            </w:hyperlink>
            <w:hyperlink r:id="rId8">
              <w:r>
                <w:t>,</w:t>
              </w:r>
            </w:hyperlink>
            <w:r>
              <w:t xml:space="preserve"> </w:t>
            </w:r>
            <w:hyperlink r:id="rId9">
              <w:r>
                <w:rPr>
                  <w:rFonts w:ascii="Corbel" w:eastAsia="Corbel" w:hAnsi="Corbel" w:cs="Corbel"/>
                  <w:color w:val="0000FF"/>
                  <w:sz w:val="24"/>
                  <w:u w:val="single" w:color="0000FF"/>
                </w:rPr>
                <w:t>www.francophonie.org</w:t>
              </w:r>
            </w:hyperlink>
            <w:hyperlink r:id="rId10">
              <w:r>
                <w:t>,</w:t>
              </w:r>
            </w:hyperlink>
            <w:hyperlink r:id="rId11">
              <w:r>
                <w:t xml:space="preserve"> </w:t>
              </w:r>
            </w:hyperlink>
            <w:hyperlink r:id="rId12">
              <w:r>
                <w:rPr>
                  <w:rFonts w:ascii="Corbel" w:eastAsia="Corbel" w:hAnsi="Corbel" w:cs="Corbel"/>
                  <w:color w:val="0000FF"/>
                  <w:sz w:val="24"/>
                  <w:u w:val="single" w:color="0000FF"/>
                </w:rPr>
                <w:t>www.education.gouv.fr</w:t>
              </w:r>
            </w:hyperlink>
            <w:hyperlink r:id="rId13">
              <w:r>
                <w:rPr>
                  <w:rFonts w:ascii="Corbel" w:eastAsia="Corbel" w:hAnsi="Corbel" w:cs="Corbel"/>
                  <w:sz w:val="24"/>
                </w:rPr>
                <w:t xml:space="preserve"> </w:t>
              </w:r>
            </w:hyperlink>
          </w:p>
          <w:p w14:paraId="3C203AEB" w14:textId="77777777" w:rsidR="008165DE" w:rsidRDefault="00174F8F">
            <w:pPr>
              <w:numPr>
                <w:ilvl w:val="0"/>
                <w:numId w:val="3"/>
              </w:numPr>
              <w:spacing w:after="22"/>
              <w:ind w:hanging="408"/>
            </w:pPr>
            <w:r>
              <w:rPr>
                <w:rFonts w:ascii="Corbel" w:eastAsia="Corbel" w:hAnsi="Corbel" w:cs="Corbel"/>
                <w:sz w:val="24"/>
              </w:rPr>
              <w:t xml:space="preserve">Dzienniki telewizyjne: </w:t>
            </w:r>
            <w:hyperlink r:id="rId14">
              <w:r>
                <w:rPr>
                  <w:rFonts w:ascii="Corbel" w:eastAsia="Corbel" w:hAnsi="Corbel" w:cs="Corbel"/>
                  <w:color w:val="0000FF"/>
                  <w:sz w:val="24"/>
                  <w:u w:val="single" w:color="0000FF"/>
                </w:rPr>
                <w:t>www.tv5.org/cms/chaine</w:t>
              </w:r>
            </w:hyperlink>
            <w:hyperlink r:id="rId15">
              <w:r>
                <w:rPr>
                  <w:rFonts w:ascii="Corbel" w:eastAsia="Corbel" w:hAnsi="Corbel" w:cs="Corbel"/>
                  <w:color w:val="0000FF"/>
                  <w:sz w:val="24"/>
                  <w:u w:val="single" w:color="0000FF"/>
                </w:rPr>
                <w:t>-</w:t>
              </w:r>
            </w:hyperlink>
            <w:hyperlink r:id="rId16">
              <w:r>
                <w:rPr>
                  <w:rFonts w:ascii="Corbel" w:eastAsia="Corbel" w:hAnsi="Corbel" w:cs="Corbel"/>
                  <w:color w:val="0000FF"/>
                  <w:sz w:val="24"/>
                  <w:u w:val="single" w:color="0000FF"/>
                </w:rPr>
                <w:t>francophone/info/p</w:t>
              </w:r>
            </w:hyperlink>
            <w:hyperlink r:id="rId17">
              <w:r>
                <w:rPr>
                  <w:rFonts w:ascii="Corbel" w:eastAsia="Corbel" w:hAnsi="Corbel" w:cs="Corbel"/>
                  <w:color w:val="0000FF"/>
                  <w:sz w:val="24"/>
                  <w:u w:val="single" w:color="0000FF"/>
                </w:rPr>
                <w:t>-</w:t>
              </w:r>
            </w:hyperlink>
          </w:p>
          <w:p w14:paraId="3B81204A" w14:textId="77777777" w:rsidR="008165DE" w:rsidRPr="00174F8F" w:rsidRDefault="00174F8F">
            <w:pPr>
              <w:spacing w:after="20"/>
              <w:ind w:left="360"/>
              <w:rPr>
                <w:lang w:val="en-GB"/>
              </w:rPr>
            </w:pPr>
            <w:hyperlink r:id="rId18">
              <w:r w:rsidRPr="00174F8F">
                <w:rPr>
                  <w:rFonts w:ascii="Corbel" w:eastAsia="Corbel" w:hAnsi="Corbel" w:cs="Corbel"/>
                  <w:color w:val="0000FF"/>
                  <w:sz w:val="24"/>
                  <w:u w:val="single" w:color="0000FF"/>
                  <w:lang w:val="en-GB"/>
                </w:rPr>
                <w:t>1914</w:t>
              </w:r>
            </w:hyperlink>
            <w:hyperlink r:id="rId19">
              <w:r w:rsidRPr="00174F8F">
                <w:rPr>
                  <w:rFonts w:ascii="Corbel" w:eastAsia="Corbel" w:hAnsi="Corbel" w:cs="Corbel"/>
                  <w:color w:val="0000FF"/>
                  <w:sz w:val="24"/>
                  <w:u w:val="single" w:color="0000FF"/>
                  <w:lang w:val="en-GB"/>
                </w:rPr>
                <w:t>-</w:t>
              </w:r>
            </w:hyperlink>
            <w:hyperlink r:id="rId20">
              <w:r w:rsidRPr="00174F8F">
                <w:rPr>
                  <w:rFonts w:ascii="Corbel" w:eastAsia="Corbel" w:hAnsi="Corbel" w:cs="Corbel"/>
                  <w:color w:val="0000FF"/>
                  <w:sz w:val="24"/>
                  <w:u w:val="single" w:color="0000FF"/>
                  <w:lang w:val="en-GB"/>
                </w:rPr>
                <w:t>7</w:t>
              </w:r>
            </w:hyperlink>
            <w:hyperlink r:id="rId21">
              <w:r w:rsidRPr="00174F8F">
                <w:rPr>
                  <w:rFonts w:ascii="Corbel" w:eastAsia="Corbel" w:hAnsi="Corbel" w:cs="Corbel"/>
                  <w:color w:val="0000FF"/>
                  <w:sz w:val="24"/>
                  <w:u w:val="single" w:color="0000FF"/>
                  <w:lang w:val="en-GB"/>
                </w:rPr>
                <w:t>-</w:t>
              </w:r>
            </w:hyperlink>
            <w:hyperlink r:id="rId22">
              <w:r w:rsidRPr="00174F8F">
                <w:rPr>
                  <w:rFonts w:ascii="Corbel" w:eastAsia="Corbel" w:hAnsi="Corbel" w:cs="Corbel"/>
                  <w:color w:val="0000FF"/>
                  <w:sz w:val="24"/>
                  <w:u w:val="single" w:color="0000FF"/>
                  <w:lang w:val="en-GB"/>
                </w:rPr>
                <w:t>jours</w:t>
              </w:r>
            </w:hyperlink>
            <w:hyperlink r:id="rId23">
              <w:r w:rsidRPr="00174F8F">
                <w:rPr>
                  <w:rFonts w:ascii="Corbel" w:eastAsia="Corbel" w:hAnsi="Corbel" w:cs="Corbel"/>
                  <w:color w:val="0000FF"/>
                  <w:sz w:val="24"/>
                  <w:u w:val="single" w:color="0000FF"/>
                  <w:lang w:val="en-GB"/>
                </w:rPr>
                <w:t>-</w:t>
              </w:r>
            </w:hyperlink>
            <w:hyperlink r:id="rId24">
              <w:r w:rsidRPr="00174F8F">
                <w:rPr>
                  <w:rFonts w:ascii="Corbel" w:eastAsia="Corbel" w:hAnsi="Corbel" w:cs="Corbel"/>
                  <w:color w:val="0000FF"/>
                  <w:sz w:val="24"/>
                  <w:u w:val="single" w:color="0000FF"/>
                  <w:lang w:val="en-GB"/>
                </w:rPr>
                <w:t>sur</w:t>
              </w:r>
            </w:hyperlink>
            <w:hyperlink r:id="rId25">
              <w:r w:rsidRPr="00174F8F">
                <w:rPr>
                  <w:rFonts w:ascii="Corbel" w:eastAsia="Corbel" w:hAnsi="Corbel" w:cs="Corbel"/>
                  <w:color w:val="0000FF"/>
                  <w:sz w:val="24"/>
                  <w:u w:val="single" w:color="0000FF"/>
                  <w:lang w:val="en-GB"/>
                </w:rPr>
                <w:t>-</w:t>
              </w:r>
            </w:hyperlink>
            <w:hyperlink r:id="rId26">
              <w:r w:rsidRPr="00174F8F">
                <w:rPr>
                  <w:rFonts w:ascii="Corbel" w:eastAsia="Corbel" w:hAnsi="Corbel" w:cs="Corbel"/>
                  <w:color w:val="0000FF"/>
                  <w:sz w:val="24"/>
                  <w:u w:val="single" w:color="0000FF"/>
                  <w:lang w:val="en-GB"/>
                </w:rPr>
                <w:t>la</w:t>
              </w:r>
            </w:hyperlink>
            <w:hyperlink r:id="rId27">
              <w:r w:rsidRPr="00174F8F">
                <w:rPr>
                  <w:rFonts w:ascii="Corbel" w:eastAsia="Corbel" w:hAnsi="Corbel" w:cs="Corbel"/>
                  <w:color w:val="0000FF"/>
                  <w:sz w:val="24"/>
                  <w:u w:val="single" w:color="0000FF"/>
                  <w:lang w:val="en-GB"/>
                </w:rPr>
                <w:t>-</w:t>
              </w:r>
            </w:hyperlink>
            <w:hyperlink r:id="rId28">
              <w:r w:rsidRPr="00174F8F">
                <w:rPr>
                  <w:rFonts w:ascii="Corbel" w:eastAsia="Corbel" w:hAnsi="Corbel" w:cs="Corbel"/>
                  <w:color w:val="0000FF"/>
                  <w:sz w:val="24"/>
                  <w:u w:val="single" w:color="0000FF"/>
                  <w:lang w:val="en-GB"/>
                </w:rPr>
                <w:t>planete.htm</w:t>
              </w:r>
            </w:hyperlink>
            <w:hyperlink r:id="rId29">
              <w:r w:rsidRPr="00174F8F">
                <w:rPr>
                  <w:lang w:val="en-GB"/>
                </w:rPr>
                <w:t>,</w:t>
              </w:r>
            </w:hyperlink>
            <w:hyperlink r:id="rId30">
              <w:r w:rsidRPr="00174F8F">
                <w:rPr>
                  <w:lang w:val="en-GB"/>
                </w:rPr>
                <w:t xml:space="preserve"> </w:t>
              </w:r>
            </w:hyperlink>
            <w:hyperlink r:id="rId31">
              <w:r w:rsidRPr="00174F8F">
                <w:rPr>
                  <w:rFonts w:ascii="Corbel" w:eastAsia="Corbel" w:hAnsi="Corbel" w:cs="Corbel"/>
                  <w:color w:val="0000FF"/>
                  <w:sz w:val="24"/>
                  <w:u w:val="single" w:color="0000FF"/>
                  <w:lang w:val="en-GB"/>
                </w:rPr>
                <w:t>www.france24.com/fr</w:t>
              </w:r>
            </w:hyperlink>
            <w:hyperlink r:id="rId32">
              <w:r w:rsidRPr="00174F8F">
                <w:rPr>
                  <w:rFonts w:ascii="Corbel" w:eastAsia="Corbel" w:hAnsi="Corbel" w:cs="Corbel"/>
                  <w:sz w:val="24"/>
                  <w:lang w:val="en-GB"/>
                </w:rPr>
                <w:t xml:space="preserve"> </w:t>
              </w:r>
            </w:hyperlink>
          </w:p>
          <w:p w14:paraId="63C08555" w14:textId="77777777" w:rsidR="008165DE" w:rsidRDefault="00174F8F">
            <w:pPr>
              <w:numPr>
                <w:ilvl w:val="0"/>
                <w:numId w:val="3"/>
              </w:numPr>
              <w:spacing w:after="22"/>
              <w:ind w:hanging="408"/>
            </w:pPr>
            <w:r>
              <w:rPr>
                <w:rFonts w:ascii="Corbel" w:eastAsia="Corbel" w:hAnsi="Corbel" w:cs="Corbel"/>
                <w:sz w:val="24"/>
              </w:rPr>
              <w:t xml:space="preserve">E-dydaktyka (strona www CJO; http://e-dydaktyka.ur.rzeszow.pl) </w:t>
            </w:r>
          </w:p>
          <w:p w14:paraId="6BC7EE89" w14:textId="77777777" w:rsidR="008165DE" w:rsidRDefault="00174F8F">
            <w:pPr>
              <w:numPr>
                <w:ilvl w:val="0"/>
                <w:numId w:val="3"/>
              </w:numPr>
              <w:spacing w:after="20"/>
              <w:ind w:hanging="408"/>
            </w:pPr>
            <w:r>
              <w:rPr>
                <w:rFonts w:ascii="Corbel" w:eastAsia="Corbel" w:hAnsi="Corbel" w:cs="Corbel"/>
                <w:sz w:val="24"/>
              </w:rPr>
              <w:t xml:space="preserve">Platforma e-learningowa. </w:t>
            </w:r>
          </w:p>
          <w:p w14:paraId="7016E3BF" w14:textId="77777777" w:rsidR="008165DE" w:rsidRDefault="00174F8F">
            <w:pPr>
              <w:numPr>
                <w:ilvl w:val="0"/>
                <w:numId w:val="3"/>
              </w:numPr>
              <w:ind w:hanging="408"/>
            </w:pPr>
            <w:r>
              <w:rPr>
                <w:rFonts w:ascii="Corbel" w:eastAsia="Corbel" w:hAnsi="Corbel" w:cs="Corbel"/>
                <w:sz w:val="24"/>
              </w:rPr>
              <w:t xml:space="preserve">Materiały własne. </w:t>
            </w:r>
          </w:p>
        </w:tc>
      </w:tr>
    </w:tbl>
    <w:p w14:paraId="66E7E497" w14:textId="77777777" w:rsidR="008165DE" w:rsidRDefault="00174F8F">
      <w:pPr>
        <w:spacing w:after="0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14:paraId="69395C41" w14:textId="77777777" w:rsidR="008165DE" w:rsidRDefault="00174F8F">
      <w:pPr>
        <w:spacing w:after="0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14:paraId="58951CED" w14:textId="77777777" w:rsidR="008165DE" w:rsidRDefault="00174F8F">
      <w:pPr>
        <w:spacing w:after="5" w:line="250" w:lineRule="auto"/>
        <w:ind w:left="370" w:hanging="10"/>
      </w:pPr>
      <w:r>
        <w:rPr>
          <w:rFonts w:ascii="Corbel" w:eastAsia="Corbel" w:hAnsi="Corbel" w:cs="Corbel"/>
          <w:sz w:val="24"/>
        </w:rPr>
        <w:t>Akceptacja Kierownika Jednostki lub osoby upoważnionej</w:t>
      </w:r>
      <w:r>
        <w:rPr>
          <w:rFonts w:ascii="Corbel" w:eastAsia="Corbel" w:hAnsi="Corbel" w:cs="Corbel"/>
          <w:b/>
          <w:sz w:val="24"/>
        </w:rPr>
        <w:t xml:space="preserve"> </w:t>
      </w:r>
    </w:p>
    <w:p w14:paraId="6B839ED7" w14:textId="77777777" w:rsidR="008165DE" w:rsidRDefault="00174F8F">
      <w:pPr>
        <w:spacing w:after="0"/>
      </w:pPr>
      <w:r>
        <w:t xml:space="preserve"> </w:t>
      </w:r>
    </w:p>
    <w:sectPr w:rsidR="008165DE">
      <w:pgSz w:w="11906" w:h="16838"/>
      <w:pgMar w:top="1138" w:right="957" w:bottom="1136" w:left="113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00400F"/>
    <w:multiLevelType w:val="hybridMultilevel"/>
    <w:tmpl w:val="992A7FEA"/>
    <w:lvl w:ilvl="0" w:tplc="AD6A38A6">
      <w:start w:val="1"/>
      <w:numFmt w:val="decimal"/>
      <w:lvlText w:val="%1."/>
      <w:lvlJc w:val="left"/>
      <w:pPr>
        <w:ind w:left="4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86B6A6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9ECA256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368CAE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70BA86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480A46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06E940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AAA190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B68576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4CA0113"/>
    <w:multiLevelType w:val="hybridMultilevel"/>
    <w:tmpl w:val="CE9CB2AE"/>
    <w:lvl w:ilvl="0" w:tplc="71820A1A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18D1D6">
      <w:start w:val="1"/>
      <w:numFmt w:val="bullet"/>
      <w:lvlText w:val="o"/>
      <w:lvlJc w:val="left"/>
      <w:pPr>
        <w:ind w:left="119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28D1F0">
      <w:start w:val="1"/>
      <w:numFmt w:val="bullet"/>
      <w:lvlText w:val="▪"/>
      <w:lvlJc w:val="left"/>
      <w:pPr>
        <w:ind w:left="191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B86050">
      <w:start w:val="1"/>
      <w:numFmt w:val="bullet"/>
      <w:lvlText w:val="•"/>
      <w:lvlJc w:val="left"/>
      <w:pPr>
        <w:ind w:left="263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001ED4">
      <w:start w:val="1"/>
      <w:numFmt w:val="bullet"/>
      <w:lvlText w:val="o"/>
      <w:lvlJc w:val="left"/>
      <w:pPr>
        <w:ind w:left="335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92AF22">
      <w:start w:val="1"/>
      <w:numFmt w:val="bullet"/>
      <w:lvlText w:val="▪"/>
      <w:lvlJc w:val="left"/>
      <w:pPr>
        <w:ind w:left="407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F0F026">
      <w:start w:val="1"/>
      <w:numFmt w:val="bullet"/>
      <w:lvlText w:val="•"/>
      <w:lvlJc w:val="left"/>
      <w:pPr>
        <w:ind w:left="479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F82C48">
      <w:start w:val="1"/>
      <w:numFmt w:val="bullet"/>
      <w:lvlText w:val="o"/>
      <w:lvlJc w:val="left"/>
      <w:pPr>
        <w:ind w:left="551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F80D36">
      <w:start w:val="1"/>
      <w:numFmt w:val="bullet"/>
      <w:lvlText w:val="▪"/>
      <w:lvlJc w:val="left"/>
      <w:pPr>
        <w:ind w:left="623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FA1422D"/>
    <w:multiLevelType w:val="hybridMultilevel"/>
    <w:tmpl w:val="E660A3AC"/>
    <w:lvl w:ilvl="0" w:tplc="8C68FE7E">
      <w:start w:val="1"/>
      <w:numFmt w:val="upperLetter"/>
      <w:lvlText w:val="%1."/>
      <w:lvlJc w:val="left"/>
      <w:pPr>
        <w:ind w:left="10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C609F4">
      <w:start w:val="1"/>
      <w:numFmt w:val="lowerLetter"/>
      <w:lvlText w:val="%2"/>
      <w:lvlJc w:val="left"/>
      <w:pPr>
        <w:ind w:left="158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9FA44F2">
      <w:start w:val="1"/>
      <w:numFmt w:val="lowerRoman"/>
      <w:lvlText w:val="%3"/>
      <w:lvlJc w:val="left"/>
      <w:pPr>
        <w:ind w:left="230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A0A9AA">
      <w:start w:val="1"/>
      <w:numFmt w:val="decimal"/>
      <w:lvlText w:val="%4"/>
      <w:lvlJc w:val="left"/>
      <w:pPr>
        <w:ind w:left="302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D8B81C">
      <w:start w:val="1"/>
      <w:numFmt w:val="lowerLetter"/>
      <w:lvlText w:val="%5"/>
      <w:lvlJc w:val="left"/>
      <w:pPr>
        <w:ind w:left="374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D284BC">
      <w:start w:val="1"/>
      <w:numFmt w:val="lowerRoman"/>
      <w:lvlText w:val="%6"/>
      <w:lvlJc w:val="left"/>
      <w:pPr>
        <w:ind w:left="446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368FEE">
      <w:start w:val="1"/>
      <w:numFmt w:val="decimal"/>
      <w:lvlText w:val="%7"/>
      <w:lvlJc w:val="left"/>
      <w:pPr>
        <w:ind w:left="518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42B4F2">
      <w:start w:val="1"/>
      <w:numFmt w:val="lowerLetter"/>
      <w:lvlText w:val="%8"/>
      <w:lvlJc w:val="left"/>
      <w:pPr>
        <w:ind w:left="590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D65A64">
      <w:start w:val="1"/>
      <w:numFmt w:val="lowerRoman"/>
      <w:lvlText w:val="%9"/>
      <w:lvlJc w:val="left"/>
      <w:pPr>
        <w:ind w:left="662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64069510">
    <w:abstractNumId w:val="2"/>
  </w:num>
  <w:num w:numId="2" w16cid:durableId="1494688009">
    <w:abstractNumId w:val="1"/>
  </w:num>
  <w:num w:numId="3" w16cid:durableId="12674970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5DE"/>
    <w:rsid w:val="000B75C8"/>
    <w:rsid w:val="00174F8F"/>
    <w:rsid w:val="006B0925"/>
    <w:rsid w:val="008165DE"/>
    <w:rsid w:val="008C1D74"/>
    <w:rsid w:val="009C4CAC"/>
    <w:rsid w:val="00C523A4"/>
    <w:rsid w:val="00D12E29"/>
    <w:rsid w:val="00DD3625"/>
    <w:rsid w:val="00E6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0B5BB"/>
  <w15:docId w15:val="{8E101DF9-C5E3-4C44-BA6B-5EFC4DC5A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10" w:right="178" w:hanging="10"/>
      <w:outlineLvl w:val="0"/>
    </w:pPr>
    <w:rPr>
      <w:rFonts w:ascii="Corbel" w:eastAsia="Corbel" w:hAnsi="Corbel" w:cs="Corbel"/>
      <w:b/>
      <w:color w:val="000000"/>
      <w:sz w:val="19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4" w:line="251" w:lineRule="auto"/>
      <w:ind w:left="10" w:right="180" w:hanging="10"/>
      <w:outlineLvl w:val="1"/>
    </w:pPr>
    <w:rPr>
      <w:rFonts w:ascii="Corbel" w:eastAsia="Corbel" w:hAnsi="Corbel" w:cs="Corbel"/>
      <w:b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4" w:line="251" w:lineRule="auto"/>
      <w:ind w:left="10" w:right="180" w:hanging="10"/>
      <w:outlineLvl w:val="2"/>
    </w:pPr>
    <w:rPr>
      <w:rFonts w:ascii="Corbel" w:eastAsia="Corbel" w:hAnsi="Corbel" w:cs="Corbe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24"/>
    </w:rPr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19"/>
    </w:rPr>
  </w:style>
  <w:style w:type="character" w:customStyle="1" w:styleId="Nagwek3Znak">
    <w:name w:val="Nagłówek 3 Znak"/>
    <w:link w:val="Nagwek3"/>
    <w:rPr>
      <w:rFonts w:ascii="Corbel" w:eastAsia="Corbel" w:hAnsi="Corbel" w:cs="Corbe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84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ducation.gouv.fr/" TargetMode="External"/><Relationship Id="rId18" Type="http://schemas.openxmlformats.org/officeDocument/2006/relationships/hyperlink" Target="http://www.tv5.org/cms/chaine-francophone/info/p-1914-7-jours-sur-la-planete.htm" TargetMode="External"/><Relationship Id="rId26" Type="http://schemas.openxmlformats.org/officeDocument/2006/relationships/hyperlink" Target="http://www.tv5.org/cms/chaine-francophone/info/p-1914-7-jours-sur-la-planete.htm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tv5.org/cms/chaine-francophone/info/p-1914-7-jours-sur-la-planete.htm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www.lefigaro.fr/" TargetMode="External"/><Relationship Id="rId12" Type="http://schemas.openxmlformats.org/officeDocument/2006/relationships/hyperlink" Target="http://www.education.gouv.fr/" TargetMode="External"/><Relationship Id="rId17" Type="http://schemas.openxmlformats.org/officeDocument/2006/relationships/hyperlink" Target="http://www.tv5.org/cms/chaine-francophone/info/p-1914-7-jours-sur-la-planete.htm" TargetMode="External"/><Relationship Id="rId25" Type="http://schemas.openxmlformats.org/officeDocument/2006/relationships/hyperlink" Target="http://www.tv5.org/cms/chaine-francophone/info/p-1914-7-jours-sur-la-planete.htm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tv5.org/cms/chaine-francophone/info/p-1914-7-jours-sur-la-planete.htm" TargetMode="External"/><Relationship Id="rId20" Type="http://schemas.openxmlformats.org/officeDocument/2006/relationships/hyperlink" Target="http://www.tv5.org/cms/chaine-francophone/info/p-1914-7-jours-sur-la-planete.htm" TargetMode="External"/><Relationship Id="rId29" Type="http://schemas.openxmlformats.org/officeDocument/2006/relationships/hyperlink" Target="http://www.tv5.org/cms/chaine-francophone/info/p-1914-7-jours-sur-la-planete.ht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lemonde.fr/" TargetMode="External"/><Relationship Id="rId11" Type="http://schemas.openxmlformats.org/officeDocument/2006/relationships/hyperlink" Target="http://www.education.gouv.fr/" TargetMode="External"/><Relationship Id="rId24" Type="http://schemas.openxmlformats.org/officeDocument/2006/relationships/hyperlink" Target="http://www.tv5.org/cms/chaine-francophone/info/p-1914-7-jours-sur-la-planete.htm" TargetMode="External"/><Relationship Id="rId32" Type="http://schemas.openxmlformats.org/officeDocument/2006/relationships/hyperlink" Target="http://www.france24.com/fr" TargetMode="External"/><Relationship Id="rId5" Type="http://schemas.openxmlformats.org/officeDocument/2006/relationships/hyperlink" Target="http://www.lemonde.fr/" TargetMode="External"/><Relationship Id="rId15" Type="http://schemas.openxmlformats.org/officeDocument/2006/relationships/hyperlink" Target="http://www.tv5.org/cms/chaine-francophone/info/p-1914-7-jours-sur-la-planete.htm" TargetMode="External"/><Relationship Id="rId23" Type="http://schemas.openxmlformats.org/officeDocument/2006/relationships/hyperlink" Target="http://www.tv5.org/cms/chaine-francophone/info/p-1914-7-jours-sur-la-planete.htm" TargetMode="External"/><Relationship Id="rId28" Type="http://schemas.openxmlformats.org/officeDocument/2006/relationships/hyperlink" Target="http://www.tv5.org/cms/chaine-francophone/info/p-1914-7-jours-sur-la-planete.htm" TargetMode="External"/><Relationship Id="rId10" Type="http://schemas.openxmlformats.org/officeDocument/2006/relationships/hyperlink" Target="http://www.francophonie.org/" TargetMode="External"/><Relationship Id="rId19" Type="http://schemas.openxmlformats.org/officeDocument/2006/relationships/hyperlink" Target="http://www.tv5.org/cms/chaine-francophone/info/p-1914-7-jours-sur-la-planete.htm" TargetMode="External"/><Relationship Id="rId31" Type="http://schemas.openxmlformats.org/officeDocument/2006/relationships/hyperlink" Target="http://www.france24.com/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rancophonie.org/" TargetMode="External"/><Relationship Id="rId14" Type="http://schemas.openxmlformats.org/officeDocument/2006/relationships/hyperlink" Target="http://www.tv5.org/cms/chaine-francophone/info/p-1914-7-jours-sur-la-planete.htm" TargetMode="External"/><Relationship Id="rId22" Type="http://schemas.openxmlformats.org/officeDocument/2006/relationships/hyperlink" Target="http://www.tv5.org/cms/chaine-francophone/info/p-1914-7-jours-sur-la-planete.htm" TargetMode="External"/><Relationship Id="rId27" Type="http://schemas.openxmlformats.org/officeDocument/2006/relationships/hyperlink" Target="http://www.tv5.org/cms/chaine-francophone/info/p-1914-7-jours-sur-la-planete.htm" TargetMode="External"/><Relationship Id="rId30" Type="http://schemas.openxmlformats.org/officeDocument/2006/relationships/hyperlink" Target="http://www.france24.com/fr" TargetMode="External"/><Relationship Id="rId8" Type="http://schemas.openxmlformats.org/officeDocument/2006/relationships/hyperlink" Target="http://www.lefigaro.fr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2044</Words>
  <Characters>12265</Characters>
  <Application>Microsoft Office Word</Application>
  <DocSecurity>0</DocSecurity>
  <Lines>102</Lines>
  <Paragraphs>28</Paragraphs>
  <ScaleCrop>false</ScaleCrop>
  <Company/>
  <LinksUpToDate>false</LinksUpToDate>
  <CharactersWithSpaces>14281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cp:lastModifiedBy>Paweł Balcerak</cp:lastModifiedBy>
  <cp:revision>12</cp:revision>
  <dcterms:created xsi:type="dcterms:W3CDTF">2024-08-09T08:28:00Z</dcterms:created>
  <dcterms:modified xsi:type="dcterms:W3CDTF">2025-06-30T09:18:00Z</dcterms:modified>
</cp:coreProperties>
</file>